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8AB58">
      <w:pPr>
        <w:spacing w:line="520" w:lineRule="exact"/>
        <w:jc w:val="left"/>
        <w:rPr>
          <w:rFonts w:ascii="黑体" w:hAnsi="黑体" w:eastAsia="黑体"/>
          <w:sz w:val="32"/>
          <w:szCs w:val="32"/>
          <w:highlight w:val="none"/>
        </w:rPr>
      </w:pPr>
      <w:r>
        <w:rPr>
          <w:rFonts w:ascii="黑体" w:hAnsi="黑体" w:eastAsia="黑体"/>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-87630</wp:posOffset>
                </wp:positionH>
                <wp:positionV relativeFrom="paragraph">
                  <wp:posOffset>832485</wp:posOffset>
                </wp:positionV>
                <wp:extent cx="5486400" cy="0"/>
                <wp:effectExtent l="0" t="9525" r="0" b="9525"/>
                <wp:wrapNone/>
                <wp:docPr id="10" name="直接连接符 10"/>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C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6.9pt;margin-top:65.55pt;height:0pt;width:432pt;z-index:251661312;mso-width-relative:page;mso-height-relative:page;" filled="f" stroked="t" coordsize="21600,21600" o:gfxdata="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8ZIIbXAAAACwEAAA8AAAAAAAAAAQAgAAAAIgAAAGRycy9kb3ducmV2LnhtbFBLAQIU&#10;ABQAAAAIAIdO4kC2OTIj9AEAAOkDAAAOAAAAAAAAAAEAIAAAACYBAABkcnMvZTJvRG9jLnhtbFBL&#10;BQYAAAAABgAGAFkBAACMBQAAAAA=&#10;">
                <v:fill on="f" focussize="0,0"/>
                <v:stroke weight="1.5pt" color="#C00000" joinstyle="round"/>
                <v:imagedata o:title=""/>
                <o:lock v:ext="edit" aspectratio="f"/>
              </v:line>
            </w:pict>
          </mc:Fallback>
        </mc:AlternateContent>
      </w:r>
      <w:r>
        <w:rPr>
          <w:rFonts w:ascii="黑体" w:hAnsi="黑体" w:eastAsia="黑体"/>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-87630</wp:posOffset>
                </wp:positionH>
                <wp:positionV relativeFrom="paragraph">
                  <wp:posOffset>880110</wp:posOffset>
                </wp:positionV>
                <wp:extent cx="54864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486400" cy="0"/>
                        </a:xfrm>
                        <a:prstGeom prst="line">
                          <a:avLst/>
                        </a:prstGeom>
                        <a:ln w="3175" cap="flat" cmpd="sng">
                          <a:solidFill>
                            <a:srgbClr val="C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6.9pt;margin-top:69.3pt;height:0pt;width:432pt;z-index:251660288;mso-width-relative:page;mso-height-relative:page;" filled="f" stroked="t" coordsize="21600,21600" o:gfxdata="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pEfMtoAAAALAQAADwAAAAAAAAABACAAAAAiAAAAZHJzL2Rvd25yZXYueG1sUEsB&#10;AhQAFAAAAAgAh07iQFPdYMDzAQAA5gMAAA4AAAAAAAAAAQAgAAAAKQEAAGRycy9lMm9Eb2MueG1s&#10;UEsFBgAAAAAGAAYAWQEAAI4FAAAAAA==&#10;">
                <v:fill on="f" focussize="0,0"/>
                <v:stroke weight="0.25pt" color="#C00000" joinstyle="round"/>
                <v:imagedata o:title=""/>
                <o:lock v:ext="edit" aspectratio="f"/>
              </v:line>
            </w:pict>
          </mc:Fallback>
        </mc:AlternateContent>
      </w:r>
      <w:r>
        <w:rPr>
          <w:rFonts w:ascii="黑体" w:hAnsi="黑体" w:eastAsia="黑体"/>
          <w:sz w:val="32"/>
          <w:szCs w:val="32"/>
          <w:highlight w:val="none"/>
        </w:rPr>
        <w:pict>
          <v:shape id="艺术字 2" o:spid="_x0000_s1028" o:spt="136" type="#_x0000_t136" style="position:absolute;left:0pt;margin-left:-8.55pt;margin-top:5.5pt;height:58.25pt;width:433.55pt;mso-wrap-distance-bottom:0pt;mso-wrap-distance-top:0pt;z-index:251659264;mso-width-relative:page;mso-height-relative:page;" fillcolor="#C00000" filled="t" coordsize="21600,21600">
            <v:path/>
            <v:fill on="t" focussize="0,0"/>
            <v:stroke color="#C00000"/>
            <v:imagedata o:title=""/>
            <o:lock v:ext="edit"/>
            <v:textpath on="t" fitshape="t" fitpath="t" trim="t" xscale="f" string="沈阳市加强高新技术企业工作小组办公室" style="font-family:宋体;font-size:28pt;font-weight:bold;v-text-align:justify;"/>
            <w10:wrap type="topAndBottom"/>
          </v:shape>
        </w:pict>
      </w:r>
    </w:p>
    <w:p w14:paraId="14035529">
      <w:pPr>
        <w:keepNext w:val="0"/>
        <w:keepLines w:val="0"/>
        <w:pageBreakBefore w:val="0"/>
        <w:widowControl w:val="0"/>
        <w:kinsoku/>
        <w:wordWrap/>
        <w:overflowPunct/>
        <w:autoSpaceDE/>
        <w:autoSpaceDN/>
        <w:bidi w:val="0"/>
        <w:adjustRightInd/>
        <w:snapToGrid/>
        <w:spacing w:line="560" w:lineRule="exact"/>
        <w:jc w:val="center"/>
        <w:textAlignment w:val="auto"/>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关于组织开展202</w:t>
      </w:r>
      <w:r>
        <w:rPr>
          <w:rFonts w:hint="eastAsia" w:ascii="方正小标宋简体" w:hAnsi="宋体" w:eastAsia="方正小标宋简体"/>
          <w:sz w:val="44"/>
          <w:szCs w:val="44"/>
          <w:highlight w:val="none"/>
          <w:lang w:val="en-US" w:eastAsia="zh-CN"/>
        </w:rPr>
        <w:t>6</w:t>
      </w:r>
      <w:r>
        <w:rPr>
          <w:rFonts w:hint="eastAsia" w:ascii="方正小标宋简体" w:hAnsi="宋体" w:eastAsia="方正小标宋简体"/>
          <w:sz w:val="44"/>
          <w:szCs w:val="44"/>
          <w:highlight w:val="none"/>
        </w:rPr>
        <w:t>年沈阳市高新技术企业申报推荐工作的通知</w:t>
      </w:r>
    </w:p>
    <w:p w14:paraId="10741C02">
      <w:pPr>
        <w:keepNext w:val="0"/>
        <w:keepLines w:val="0"/>
        <w:pageBreakBefore w:val="0"/>
        <w:widowControl w:val="0"/>
        <w:kinsoku/>
        <w:wordWrap/>
        <w:overflowPunct/>
        <w:autoSpaceDE/>
        <w:autoSpaceDN/>
        <w:bidi w:val="0"/>
        <w:spacing w:line="560" w:lineRule="exact"/>
        <w:ind w:firstLine="0" w:firstLineChars="0"/>
        <w:textAlignment w:val="auto"/>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各地区科技管理部门及有关单位：</w:t>
      </w:r>
    </w:p>
    <w:p w14:paraId="3172893E">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根据《高新技术企业认定管理办法》（国科发火﹝2016﹞32号，以下简称《认定办法》）、《高新技术企业认定管理工作指引》（国科发火﹝2016﹞195号，以下简称《工作指引》）、《科技部关于高新技术企业认定有关证明事项实行告知承诺制的通知》（国科发火﹝2021﹞362号）、《辽宁省2026年高新技术企业认定工作有关事项</w:t>
      </w:r>
      <w:r>
        <w:rPr>
          <w:rFonts w:hint="eastAsia" w:ascii="仿宋_GB2312" w:hAnsi="仿宋_GB2312" w:eastAsia="仿宋_GB2312" w:cs="仿宋_GB2312"/>
          <w:spacing w:val="-2"/>
          <w:sz w:val="32"/>
          <w:szCs w:val="32"/>
          <w:highlight w:val="none"/>
          <w:lang w:val="en-US" w:eastAsia="zh-CN"/>
        </w:rPr>
        <w:t>的通知</w:t>
      </w:r>
      <w:r>
        <w:rPr>
          <w:rFonts w:hint="eastAsia" w:ascii="仿宋_GB2312" w:hAnsi="仿宋_GB2312" w:eastAsia="仿宋_GB2312" w:cs="仿宋_GB2312"/>
          <w:spacing w:val="-2"/>
          <w:sz w:val="32"/>
          <w:szCs w:val="32"/>
          <w:highlight w:val="none"/>
        </w:rPr>
        <w:t>》等文件要求，</w:t>
      </w:r>
      <w:r>
        <w:rPr>
          <w:rFonts w:hint="eastAsia" w:ascii="仿宋_GB2312" w:hAnsi="仿宋_GB2312" w:eastAsia="仿宋_GB2312" w:cs="仿宋_GB2312"/>
          <w:spacing w:val="-2"/>
          <w:sz w:val="32"/>
          <w:szCs w:val="32"/>
          <w:highlight w:val="none"/>
          <w:lang w:val="en-US" w:eastAsia="zh-CN"/>
        </w:rPr>
        <w:t>结合实际，</w:t>
      </w:r>
      <w:r>
        <w:rPr>
          <w:rFonts w:hint="eastAsia" w:ascii="仿宋_GB2312" w:hAnsi="仿宋_GB2312" w:eastAsia="仿宋_GB2312" w:cs="仿宋_GB2312"/>
          <w:spacing w:val="-2"/>
          <w:sz w:val="32"/>
          <w:szCs w:val="32"/>
          <w:highlight w:val="none"/>
        </w:rPr>
        <w:t>现就做好202</w:t>
      </w:r>
      <w:r>
        <w:rPr>
          <w:rFonts w:hint="eastAsia" w:ascii="仿宋_GB2312" w:hAnsi="仿宋_GB2312" w:eastAsia="仿宋_GB2312" w:cs="仿宋_GB2312"/>
          <w:spacing w:val="-2"/>
          <w:sz w:val="32"/>
          <w:szCs w:val="32"/>
          <w:highlight w:val="none"/>
          <w:lang w:val="en-US" w:eastAsia="zh-CN"/>
        </w:rPr>
        <w:t>6</w:t>
      </w:r>
      <w:r>
        <w:rPr>
          <w:rFonts w:hint="eastAsia" w:ascii="仿宋_GB2312" w:hAnsi="仿宋_GB2312" w:eastAsia="仿宋_GB2312" w:cs="仿宋_GB2312"/>
          <w:spacing w:val="-2"/>
          <w:sz w:val="32"/>
          <w:szCs w:val="32"/>
          <w:highlight w:val="none"/>
        </w:rPr>
        <w:t>年沈阳市高新技术企业申报推荐工作有关事项通知如下：</w:t>
      </w:r>
    </w:p>
    <w:p w14:paraId="03396E7F">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黑体" w:cs="Times New Roman"/>
          <w:sz w:val="32"/>
          <w:lang w:eastAsia="zh-CN"/>
        </w:rPr>
      </w:pPr>
      <w:r>
        <w:rPr>
          <w:rFonts w:ascii="Times New Roman" w:hAnsi="Times New Roman" w:eastAsia="黑体" w:cs="Times New Roman"/>
          <w:sz w:val="32"/>
          <w:lang w:eastAsia="zh-CN"/>
        </w:rPr>
        <w:t>一、组织与实施</w:t>
      </w:r>
    </w:p>
    <w:p w14:paraId="427E5134">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lang w:eastAsia="zh-CN"/>
        </w:rPr>
      </w:pPr>
      <w:r>
        <w:rPr>
          <w:rFonts w:hint="eastAsia" w:ascii="仿宋_GB2312" w:hAnsi="仿宋_GB2312" w:eastAsia="仿宋_GB2312" w:cs="仿宋_GB2312"/>
          <w:spacing w:val="-2"/>
          <w:sz w:val="32"/>
          <w:szCs w:val="32"/>
          <w:highlight w:val="none"/>
          <w:lang w:eastAsia="zh-CN"/>
        </w:rPr>
        <w:t>由辽宁省工业和信息化厅、辽宁省科学技术厅、辽宁省财政厅、国家税务总局辽宁省税务局共同组成辽宁省高新技术企业认定机构（以下称“省认定机构”）。省认定机构办公室设在省工业和信息化厅。</w:t>
      </w:r>
    </w:p>
    <w:p w14:paraId="40183BE2">
      <w:pPr>
        <w:keepNext w:val="0"/>
        <w:keepLines w:val="0"/>
        <w:pageBreakBefore w:val="0"/>
        <w:widowControl w:val="0"/>
        <w:kinsoku/>
        <w:wordWrap/>
        <w:overflowPunct/>
        <w:autoSpaceDE/>
        <w:autoSpaceDN/>
        <w:bidi w:val="0"/>
        <w:spacing w:line="560" w:lineRule="exact"/>
        <w:ind w:firstLine="632" w:firstLineChars="200"/>
        <w:textAlignment w:val="auto"/>
        <w:rPr>
          <w:rFonts w:hint="eastAsia"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lang w:eastAsia="zh-CN"/>
        </w:rPr>
        <w:t>省认定机构组成部门及各市相关部门应协同配合、明确分工，认真负责地开展高新技术企业认定管理工作。在申请</w:t>
      </w:r>
      <w:r>
        <w:rPr>
          <w:rFonts w:hint="eastAsia" w:ascii="仿宋_GB2312" w:hAnsi="仿宋_GB2312" w:eastAsia="仿宋_GB2312" w:cs="仿宋_GB2312"/>
          <w:spacing w:val="-2"/>
          <w:sz w:val="32"/>
          <w:szCs w:val="32"/>
          <w:highlight w:val="none"/>
          <w:lang w:val="en-US" w:eastAsia="zh-CN"/>
        </w:rPr>
        <w:t>推荐</w:t>
      </w:r>
      <w:r>
        <w:rPr>
          <w:rFonts w:hint="eastAsia" w:ascii="仿宋_GB2312" w:hAnsi="仿宋_GB2312" w:eastAsia="仿宋_GB2312" w:cs="仿宋_GB2312"/>
          <w:spacing w:val="-2"/>
          <w:sz w:val="32"/>
          <w:szCs w:val="32"/>
          <w:highlight w:val="none"/>
          <w:lang w:eastAsia="zh-CN"/>
        </w:rPr>
        <w:t>阶段，</w:t>
      </w:r>
      <w:r>
        <w:rPr>
          <w:rFonts w:hint="eastAsia" w:ascii="仿宋_GB2312" w:hAnsi="仿宋_GB2312" w:eastAsia="仿宋_GB2312" w:cs="仿宋_GB2312"/>
          <w:spacing w:val="-2"/>
          <w:sz w:val="32"/>
          <w:szCs w:val="32"/>
          <w:highlight w:val="none"/>
          <w:lang w:val="en-US" w:eastAsia="zh-CN"/>
        </w:rPr>
        <w:t>沈阳市加强高新技术企业工作小组办公室</w:t>
      </w:r>
      <w:r>
        <w:rPr>
          <w:rFonts w:hint="eastAsia" w:ascii="Times New Roman" w:hAnsi="Times New Roman" w:eastAsia="仿宋_GB2312" w:cs="Times New Roman"/>
          <w:color w:val="auto"/>
          <w:sz w:val="32"/>
          <w:szCs w:val="32"/>
          <w:lang w:eastAsia="zh-CN"/>
        </w:rPr>
        <w:t>（以下简称：市高企工作小组办公室）</w:t>
      </w:r>
      <w:r>
        <w:rPr>
          <w:rFonts w:hint="eastAsia" w:ascii="仿宋_GB2312" w:hAnsi="仿宋_GB2312" w:eastAsia="仿宋_GB2312" w:cs="仿宋_GB2312"/>
          <w:spacing w:val="-2"/>
          <w:sz w:val="32"/>
          <w:szCs w:val="32"/>
          <w:highlight w:val="none"/>
          <w:lang w:val="en-US" w:eastAsia="zh-CN"/>
        </w:rPr>
        <w:t>组成部门按照各自工作职责开展认定审核相关工作；在综合审查阶段，对申请认定高新技术企业资格的企业开展风险评估，形成意见并报市高企工作小组办公室；在日常管理过程中发现有不符合认定条件的高新技术企业，由各区、县（市）主管部门进行初审并将审核结果发送至市高企工作小组办公室。</w:t>
      </w:r>
    </w:p>
    <w:p w14:paraId="75C3CCD1">
      <w:pPr>
        <w:keepNext w:val="0"/>
        <w:keepLines w:val="0"/>
        <w:pageBreakBefore w:val="0"/>
        <w:widowControl w:val="0"/>
        <w:kinsoku/>
        <w:wordWrap/>
        <w:overflowPunct/>
        <w:autoSpaceDE/>
        <w:autoSpaceDN/>
        <w:bidi w:val="0"/>
        <w:spacing w:line="560" w:lineRule="exact"/>
        <w:ind w:firstLine="800" w:firstLineChars="250"/>
        <w:jc w:val="both"/>
        <w:textAlignment w:val="auto"/>
        <w:rPr>
          <w:rFonts w:ascii="Times New Roman" w:hAnsi="Times New Roman" w:eastAsia="黑体" w:cs="Times New Roman"/>
          <w:sz w:val="32"/>
          <w:szCs w:val="32"/>
          <w:lang w:eastAsia="zh-CN"/>
        </w:rPr>
      </w:pPr>
      <w:r>
        <w:rPr>
          <w:rFonts w:ascii="Times New Roman" w:hAnsi="Times New Roman" w:eastAsia="黑体" w:cs="Times New Roman"/>
          <w:sz w:val="32"/>
          <w:lang w:eastAsia="zh-CN"/>
        </w:rPr>
        <w:t>二、</w:t>
      </w:r>
      <w:r>
        <w:rPr>
          <w:rFonts w:ascii="Times New Roman" w:hAnsi="Times New Roman" w:eastAsia="黑体" w:cs="Times New Roman"/>
          <w:sz w:val="32"/>
          <w:szCs w:val="32"/>
          <w:lang w:eastAsia="zh-CN"/>
        </w:rPr>
        <w:t>申报范围</w:t>
      </w:r>
    </w:p>
    <w:p w14:paraId="4FF49B6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（一）在沈阳市行政区域内注册成立一年（365个日历天数）以上，且符合《认定办法》第十一条有关规定条件的居民企业。</w:t>
      </w:r>
    </w:p>
    <w:p w14:paraId="4EE6010B">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（二）2023年认定的国家高新技术企业，根据《认定办法》的规定，其高新技术企业资格至2026年有效期满，企业如需再次提出认定申请，按本指南规定办理。</w:t>
      </w:r>
    </w:p>
    <w:p w14:paraId="21E673E2">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三、申报时间</w:t>
      </w:r>
    </w:p>
    <w:p w14:paraId="4B1BA79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2026年沈阳市高新技术企业申报推荐工作，采取常年申报受理、分批集中推荐的方式，不设置申报批次，企业自当年高新技术企业申报推荐通知完成后即可开始申报。各地区科技管理部门于每月30日集中向市高企工作小组办公室推荐一次，年度各地区科技管理部门推荐截止时间为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年10月30日。各推荐单位须根据上述时间段提早组织部署本地区高新技术企业申报相关工作。</w:t>
      </w:r>
    </w:p>
    <w:p w14:paraId="73ACAC71">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同时建议申报企业选择尽早申报，一是为了避免年度申报后期阶段的网络集中拥堵，二是选择最后批次申报的企业如资格审查不合格或专家评审不通过，将再无年度内修改完善的机会，对此所造成的后果，须由企业自身承担。</w:t>
      </w:r>
    </w:p>
    <w:p w14:paraId="1685EE82">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各推荐单位对企业材料进行再次审核，着重对企业申报材料的真实性、完整性与合规性进行复审，特别是针对前期审核中易出现问题的关键环节进行重点核查。</w:t>
      </w:r>
    </w:p>
    <w:p w14:paraId="245493A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ascii="Times New Roman" w:hAnsi="Times New Roman" w:eastAsia="黑体" w:cs="Times New Roman"/>
          <w:snapToGrid w:val="0"/>
          <w:color w:val="000000"/>
          <w:kern w:val="0"/>
          <w:sz w:val="32"/>
          <w:szCs w:val="21"/>
          <w:lang w:eastAsia="zh-CN"/>
        </w:rPr>
      </w:pPr>
      <w:r>
        <w:rPr>
          <w:rFonts w:hint="eastAsia" w:ascii="Times New Roman" w:hAnsi="Times New Roman" w:eastAsia="黑体" w:cs="Times New Roman"/>
          <w:snapToGrid w:val="0"/>
          <w:color w:val="000000"/>
          <w:kern w:val="0"/>
          <w:sz w:val="32"/>
          <w:szCs w:val="21"/>
          <w:lang w:eastAsia="zh-CN"/>
        </w:rPr>
        <w:t>四、认定程序</w:t>
      </w:r>
    </w:p>
    <w:p w14:paraId="7735C307">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（一）自我评价</w:t>
      </w:r>
    </w:p>
    <w:p w14:paraId="1118D7F8">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企业对照《认定办法》和《工作指引》进行自我评价。符合条件的，按照本通知要求准备企业申请认定材料。</w:t>
      </w:r>
    </w:p>
    <w:p w14:paraId="43619A76">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（二）网上申报</w:t>
      </w:r>
    </w:p>
    <w:p w14:paraId="5D5896B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企业可分两种方式进行申报，一是企业打开“高新技术企业认定管理工作网”（www.innocom.gov.cn）“企业申报”栏目或“火炬中心官网”（www.chinatorch.gov.cn）“在线服务”栏目；二是企业可以登录“辽宁政务服务网”（www.lnzwfw.gov.cn）“高效办成一件事”专区（科技型企业创新政策扶持（以高新技术企业为例）“一件事”），登录“高新技术企业认定管理系统”按步骤进行申报提交材料。未注册企业需先“注册”，待信息审核通过后登录；已注册用户直接使用原账号登录。</w:t>
      </w:r>
    </w:p>
    <w:p w14:paraId="472927B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根据《科技部关于高新技术企业认定有关证明事项实行告知承诺制的通知》（国科发火〔2021〕362号），高新技术企业申报时，营业执照等企业注册登记证件和专利证书等企业知识产权证件可实行告知承诺制。企业可自主选择是否适用该制度，若选择适用，提交《证明事项告知承诺书》后，无需再提供相关证明材料；若不选择适用，申请企业需按规定提供有关事项的证明材料。（高新技术企业告知承诺制有关事项详见附件1）。</w:t>
      </w:r>
    </w:p>
    <w:p w14:paraId="2940EB2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选择适用告知承诺制办理的，申请企业确认已知晓省认定机构告知全部内容后，登录“高新技术企业认定管理系统”，进入企业申报系统（企业账号）—高企认定申报—申报材料—告知承诺制，勾选“已阅读并同意《证明事项告知承诺书》”，确认后，系统自动生成带申请企业名称等信息的《证明事项告知承诺书》（适申请高新技术企业认定）文本，点击打印（系统默认A4纸，正反打印），法定代表人签字、加盖企业公章，再将签字盖章的《证明事项告知承诺书》扫描上传至“高新技术企业认定管理系统”。</w:t>
      </w:r>
    </w:p>
    <w:p w14:paraId="1E9E7235">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企业登录“高新技术企业认定管理系统”，进入企业申报系统（企业账号）—高企认定申报—申报材料，按要求填写《高新技术企业认定申请书》，上传附件材料，同时按要求形成企业PDF格式电子申报材料（详见附件2），通过网络提交至所在地推荐单位。企业主要负责人须仔细核对填写的申报材料与上传的附件，确保材料真实有效、清晰完整，并确认已签字盖章。涉密企业应根据《中华人民共和国保守国家秘密法》及其实施条例，必须对申报材料进行脱密处理，确保涉密信息安全。</w:t>
      </w:r>
    </w:p>
    <w:p w14:paraId="5A3C28DB">
      <w:pPr>
        <w:keepNext w:val="0"/>
        <w:keepLines w:val="0"/>
        <w:pageBreakBefore w:val="0"/>
        <w:widowControl w:val="0"/>
        <w:kinsoku/>
        <w:wordWrap/>
        <w:overflowPunct/>
        <w:topLinePunct/>
        <w:autoSpaceDE/>
        <w:autoSpaceDN/>
        <w:bidi w:val="0"/>
        <w:spacing w:line="560" w:lineRule="exact"/>
        <w:ind w:firstLine="643" w:firstLineChars="200"/>
        <w:jc w:val="both"/>
        <w:textAlignment w:val="auto"/>
        <w:rPr>
          <w:rFonts w:ascii="Times New Roman" w:hAnsi="Times New Roman" w:eastAsia="楷体_GB2312" w:cs="Times New Roman"/>
          <w:b/>
          <w:bCs/>
          <w:sz w:val="32"/>
          <w:lang w:eastAsia="zh-CN"/>
        </w:rPr>
      </w:pPr>
      <w:bookmarkStart w:id="0" w:name="_Toc7388"/>
      <w:r>
        <w:rPr>
          <w:rFonts w:ascii="Times New Roman" w:hAnsi="Times New Roman" w:eastAsia="楷体_GB2312" w:cs="Times New Roman"/>
          <w:b/>
          <w:bCs/>
          <w:sz w:val="32"/>
          <w:lang w:eastAsia="zh-CN"/>
        </w:rPr>
        <w:t>（三）</w:t>
      </w:r>
      <w:bookmarkEnd w:id="0"/>
      <w:r>
        <w:rPr>
          <w:rFonts w:ascii="Times New Roman" w:hAnsi="Times New Roman" w:eastAsia="楷体_GB2312" w:cs="Times New Roman"/>
          <w:b/>
          <w:bCs/>
          <w:sz w:val="32"/>
          <w:lang w:eastAsia="zh-CN"/>
        </w:rPr>
        <w:t>地方审核推荐</w:t>
      </w:r>
    </w:p>
    <w:p w14:paraId="220D7F01">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1" w:name="_Toc21650"/>
      <w:r>
        <w:rPr>
          <w:rFonts w:hint="eastAsia" w:ascii="仿宋_GB2312" w:hAnsi="仿宋_GB2312" w:eastAsia="仿宋_GB2312" w:cs="仿宋_GB2312"/>
          <w:color w:val="auto"/>
          <w:sz w:val="32"/>
          <w:szCs w:val="32"/>
          <w:lang w:eastAsia="zh-CN"/>
        </w:rPr>
        <w:t>1.申报材料审核。各推荐单位在申报过程中要严格履行主体责任，按照国家及省高企高质量发展相关政策开展本地区企业申报高企工作，负责高企申报材料审核及推荐工作，确保申报材料要件齐全、内容清楚，符合申报推荐要求。</w:t>
      </w:r>
    </w:p>
    <w:p w14:paraId="5FF222E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推荐单位主要审查申报材料与原始资料是否一致，重点对申报企业的知识产权、近三年项目研发活动和成果转化情况、2025年度的科技活动人员和高新技术产品（服务）情况、研发组织管理水平等内容的真实性、有效性、合规性进行审核把关。</w:t>
      </w:r>
    </w:p>
    <w:p w14:paraId="1FE782B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2.现场核查。企业的知识产权等情况（尤其对企业使用的知识产权全部为受让、首次申报企业使用的知识产权全部为申请认定当年获得的专利及软件著作权等情况进行核查)；</w:t>
      </w:r>
    </w:p>
    <w:p w14:paraId="40BCAAE5">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科技人员岗位、人数情况及职工总数情况（尤其对企业近一年参保人数小于等于3人等情况进行核查)；近三年研究开发</w:t>
      </w:r>
    </w:p>
    <w:p w14:paraId="3E9E65B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项目情况（尤其对近三个会计年度的研究开发费用总额小于100万元等情况进行核查);近一年高新技术产品（服务）情况；所列知识产权获授权时间集中在同一期间及相关证明存疑的企业进行研判及现场核查；如实记录核查中发现的问题，并填写《高新技术企业认定现场核查情况表和汇总表》（见附件3）。一旦发现现场核查结果与申报材料不符、存在弄虚作假行为或不符合申报要求等情况的企业，一律不予推荐上报。</w:t>
      </w:r>
    </w:p>
    <w:p w14:paraId="05E03BD2">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（四）材料报送</w:t>
      </w:r>
    </w:p>
    <w:p w14:paraId="0DBB59D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各推荐单位审核汇总推荐企业后，将《高新技术企业认定现场核查情况表和汇总表》（附件3）、《关于X</w:t>
      </w:r>
      <w:r>
        <w:rPr>
          <w:rFonts w:hint="eastAsia" w:ascii="仿宋_GB2312" w:hAnsi="仿宋_GB2312" w:eastAsia="仿宋_GB2312" w:cs="仿宋_GB2312"/>
          <w:color w:val="auto"/>
          <w:sz w:val="32"/>
          <w:szCs w:val="32"/>
          <w:lang w:val="en-US" w:eastAsia="zh-CN"/>
        </w:rPr>
        <w:t>区、县（市）</w:t>
      </w:r>
      <w:r>
        <w:rPr>
          <w:rFonts w:hint="eastAsia" w:ascii="仿宋_GB2312" w:hAnsi="仿宋_GB2312" w:eastAsia="仿宋_GB2312" w:cs="仿宋_GB2312"/>
          <w:color w:val="auto"/>
          <w:sz w:val="32"/>
          <w:szCs w:val="32"/>
          <w:lang w:eastAsia="zh-CN"/>
        </w:rPr>
        <w:t>2026年第X批推荐申报高新技术企业意见的函》（附件4）及企业电子扫描申报材料各一式一份，统一报送至市高企工作小组办公室。收到上述材料并审核无误后，沈阳市高企工作小组办公室将适时集中开展专家评审工作。</w:t>
      </w:r>
    </w:p>
    <w:p w14:paraId="3A6A5AC1">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sz w:val="32"/>
          <w:lang w:eastAsia="zh-CN"/>
        </w:rPr>
      </w:pPr>
      <w:r>
        <w:rPr>
          <w:rFonts w:ascii="Times New Roman" w:hAnsi="Times New Roman" w:eastAsia="楷体_GB2312" w:cs="Times New Roman"/>
          <w:b/>
          <w:bCs/>
          <w:sz w:val="32"/>
          <w:lang w:eastAsia="zh-CN"/>
        </w:rPr>
        <w:t>（五）专家评审</w:t>
      </w:r>
      <w:bookmarkEnd w:id="1"/>
    </w:p>
    <w:p w14:paraId="71DC4B0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2" w:name="_Toc1663"/>
      <w:r>
        <w:rPr>
          <w:rFonts w:hint="eastAsia" w:ascii="Times New Roman" w:hAnsi="Times New Roman" w:eastAsia="仿宋_GB2312" w:cs="Times New Roman"/>
          <w:color w:val="auto"/>
          <w:sz w:val="32"/>
          <w:szCs w:val="32"/>
          <w:lang w:eastAsia="zh-CN"/>
        </w:rPr>
        <w:t>市高企工作小组办公室汇总各区县推荐单位报送意见后，统一报送省级认定管理机构。省级认定管理机构根据企业主营产</w:t>
      </w:r>
      <w:r>
        <w:rPr>
          <w:rFonts w:hint="eastAsia" w:ascii="仿宋_GB2312" w:hAnsi="仿宋_GB2312" w:eastAsia="仿宋_GB2312" w:cs="仿宋_GB2312"/>
          <w:color w:val="auto"/>
          <w:sz w:val="32"/>
          <w:szCs w:val="32"/>
          <w:lang w:eastAsia="zh-CN"/>
        </w:rPr>
        <w:t>品（服务）的核心技术所属技术领域，在符合评审要求的专家中，随机抽取组成专家组开展评审，对每个企业的评审专家不少于5人（其中技术专家不少于60%，并至少有1名财务专家）。</w:t>
      </w:r>
    </w:p>
    <w:p w14:paraId="1F07967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评审过程中，重点提升对研发活动的确定、研发费用的归集、高新技术企业产品（服务）收入的判定等方面的审查力度。</w:t>
      </w:r>
    </w:p>
    <w:p w14:paraId="5D1F1169">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color w:val="auto"/>
          <w:sz w:val="32"/>
          <w:lang w:eastAsia="zh-CN"/>
        </w:rPr>
      </w:pPr>
      <w:r>
        <w:rPr>
          <w:rFonts w:ascii="Times New Roman" w:hAnsi="Times New Roman" w:eastAsia="楷体_GB2312" w:cs="Times New Roman"/>
          <w:b/>
          <w:bCs/>
          <w:color w:val="auto"/>
          <w:sz w:val="32"/>
          <w:lang w:eastAsia="zh-CN"/>
        </w:rPr>
        <w:t>（六）认定报备</w:t>
      </w:r>
      <w:bookmarkEnd w:id="2"/>
    </w:p>
    <w:p w14:paraId="253A48CC">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Times New Roman" w:hAnsi="Times New Roman" w:eastAsia="仿宋_GB2312" w:cs="Times New Roman"/>
          <w:sz w:val="32"/>
          <w:highlight w:val="none"/>
          <w:lang w:eastAsia="zh-CN"/>
        </w:rPr>
      </w:pPr>
      <w:r>
        <w:rPr>
          <w:rFonts w:hint="eastAsia" w:ascii="Times New Roman" w:hAnsi="Times New Roman" w:eastAsia="仿宋_GB2312" w:cs="Times New Roman"/>
          <w:sz w:val="32"/>
          <w:highlight w:val="none"/>
          <w:lang w:eastAsia="zh-CN"/>
        </w:rPr>
        <w:t>市高企工作小组（办公室设在市科技局，组员包括市科技局、市财政局、市税务局），</w:t>
      </w:r>
      <w:r>
        <w:rPr>
          <w:rFonts w:hint="eastAsia" w:ascii="Times New Roman" w:hAnsi="Times New Roman" w:eastAsia="仿宋_GB2312" w:cs="Times New Roman"/>
          <w:sz w:val="32"/>
          <w:highlight w:val="none"/>
          <w:lang w:val="en-US" w:eastAsia="zh-CN"/>
        </w:rPr>
        <w:t>市高企工作小组</w:t>
      </w:r>
      <w:r>
        <w:rPr>
          <w:rFonts w:ascii="Times New Roman" w:hAnsi="Times New Roman" w:eastAsia="仿宋_GB2312" w:cs="Times New Roman"/>
          <w:sz w:val="32"/>
          <w:highlight w:val="none"/>
          <w:lang w:eastAsia="zh-CN"/>
        </w:rPr>
        <w:t>结合专家组评审意见及各推荐单位的推荐意见，对申请企业申报材料进行综合审查，</w:t>
      </w:r>
      <w:r>
        <w:rPr>
          <w:rFonts w:hint="eastAsia" w:ascii="Times New Roman" w:hAnsi="Times New Roman" w:eastAsia="仿宋_GB2312" w:cs="Times New Roman"/>
          <w:sz w:val="32"/>
          <w:highlight w:val="none"/>
          <w:lang w:eastAsia="zh-CN"/>
        </w:rPr>
        <w:t>在省高企认定小组办公室监督指导下，组织专家推荐评审，按照专家评审意见，将符合要求的企业推荐至省高企认定小组办公室</w:t>
      </w:r>
      <w:r>
        <w:rPr>
          <w:rFonts w:ascii="Times New Roman" w:hAnsi="Times New Roman" w:eastAsia="仿宋_GB2312" w:cs="Times New Roman"/>
          <w:sz w:val="32"/>
          <w:highlight w:val="none"/>
          <w:lang w:eastAsia="zh-CN"/>
        </w:rPr>
        <w:t>。</w:t>
      </w:r>
    </w:p>
    <w:p w14:paraId="09F91E42">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楷体_GB2312" w:cs="Times New Roman"/>
          <w:b/>
          <w:bCs/>
          <w:color w:val="auto"/>
          <w:sz w:val="32"/>
          <w:lang w:eastAsia="zh-CN"/>
        </w:rPr>
      </w:pPr>
      <w:r>
        <w:rPr>
          <w:rFonts w:hint="eastAsia" w:ascii="Times New Roman" w:hAnsi="Times New Roman" w:eastAsia="楷体_GB2312" w:cs="Times New Roman"/>
          <w:b/>
          <w:bCs/>
          <w:color w:val="auto"/>
          <w:sz w:val="32"/>
          <w:lang w:eastAsia="zh-CN"/>
        </w:rPr>
        <w:t>（七）申报注意事项</w:t>
      </w:r>
    </w:p>
    <w:p w14:paraId="0DA0C159">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1.企业需对申报材料的真实性、有效性负责，提交的材料须清晰完整、真实有效，按规定签名、加盖企业公章。涉密企业应按照国家保密工作有关规定，对申报材料做脱密处理后提交。</w:t>
      </w:r>
    </w:p>
    <w:p w14:paraId="2A609D3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2.申报企业至少近一年度企业所得税征收方式为查账征收。</w:t>
      </w:r>
    </w:p>
    <w:p w14:paraId="6773E25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3.中介机构条件：（1）具备独立执业资格，成立三年以上，近三年内无不良记录；（2）承担认定工作当年的注册会计师或税务师人数占职工全年月平均人数的比例不低于30%，全年月平均在职职工人数在20人以上；（3）相关人员应具有良好的职业道德，了解国家科技、经济及产业政策，熟悉高新技术企业认定工作有关要求。企业自行选择具有资质并符合相关条件的会计师事务所、税务师事务所等中介机构开展高新技术企业认定专项审计或鉴证。</w:t>
      </w:r>
    </w:p>
    <w:p w14:paraId="5723254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企业可通过“中国注册会计师协会”网站（http://www.cicpaorg.cn）信息查询一行业管理信息查询一公众查询栏目、“中国注册税务师协会”网站（http://www.cctaa.cn）中税协信息服务平台一行业管理一事务所/税务师查询栏目，查询相关中介机构和从业人员等信息，重点关注注册会计师人数及比例、中介机构不良记录情况以及出具报告的签字会计师或税务师的处罚和惩戒情况等。</w:t>
      </w:r>
    </w:p>
    <w:p w14:paraId="7028EC3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中介机构纪律：中介机构在开展高新技术企业认定专项审计或鉴证前，应对照《工作指引》相关规定条件进行自评，符合条件的方可出具相关专项报告并应提供中介机构承诺书。中介机构及相关人员应坚持原则，办事公正，据实出具专项报告，对工作中出现严重失误或弄虚作假等行为的，由认定机构在“高新技术企业认定管理工作网”上公告，自公告之日起3年内不得参与高新技术企业认定相关工作。</w:t>
      </w:r>
    </w:p>
    <w:p w14:paraId="4BC9AD0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5.各</w:t>
      </w:r>
      <w:r>
        <w:rPr>
          <w:rFonts w:hint="eastAsia" w:ascii="仿宋_GB2312" w:hAnsi="仿宋_GB2312" w:eastAsia="仿宋_GB2312" w:cs="仿宋_GB2312"/>
          <w:color w:val="auto"/>
          <w:sz w:val="32"/>
          <w:szCs w:val="32"/>
          <w:lang w:val="en-US" w:eastAsia="zh-CN"/>
        </w:rPr>
        <w:t>区、县（市）</w:t>
      </w:r>
      <w:r>
        <w:rPr>
          <w:rFonts w:hint="eastAsia" w:ascii="仿宋_GB2312" w:hAnsi="仿宋_GB2312" w:eastAsia="仿宋_GB2312" w:cs="仿宋_GB2312"/>
          <w:color w:val="auto"/>
          <w:sz w:val="32"/>
          <w:szCs w:val="32"/>
          <w:lang w:eastAsia="zh-CN"/>
        </w:rPr>
        <w:t>科技、财政、税务管理部门应加强联动协调，充分了解掌握推荐申报企业整体发展状况，严把企业申报质量关，加强对中介机构资质的审查，认真组织做好高新技术企业认定申报推荐工作，确保申报推荐工作的公正性和规范性。</w:t>
      </w:r>
    </w:p>
    <w:p w14:paraId="21466554">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黑体" w:hAnsi="黑体" w:eastAsia="黑体" w:cs="Times New Roman"/>
          <w:sz w:val="32"/>
          <w:szCs w:val="32"/>
          <w:lang w:eastAsia="zh-CN"/>
        </w:rPr>
      </w:pPr>
      <w:r>
        <w:rPr>
          <w:rFonts w:hint="eastAsia" w:ascii="黑体" w:hAnsi="黑体" w:eastAsia="黑体" w:cs="Times New Roman"/>
          <w:sz w:val="32"/>
          <w:szCs w:val="32"/>
          <w:lang w:eastAsia="zh-CN"/>
        </w:rPr>
        <w:t>五</w:t>
      </w:r>
      <w:r>
        <w:rPr>
          <w:rFonts w:ascii="黑体" w:hAnsi="黑体" w:eastAsia="黑体" w:cs="Times New Roman"/>
          <w:sz w:val="32"/>
          <w:szCs w:val="32"/>
          <w:lang w:eastAsia="zh-CN"/>
        </w:rPr>
        <w:t>、工作要求</w:t>
      </w:r>
    </w:p>
    <w:p w14:paraId="76D86E75">
      <w:pPr>
        <w:keepNext w:val="0"/>
        <w:keepLines w:val="0"/>
        <w:pageBreakBefore w:val="0"/>
        <w:widowControl w:val="0"/>
        <w:kinsoku/>
        <w:wordWrap/>
        <w:overflowPunct/>
        <w:autoSpaceDE/>
        <w:autoSpaceDN/>
        <w:bidi w:val="0"/>
        <w:spacing w:line="560" w:lineRule="exact"/>
        <w:ind w:firstLine="643" w:firstLineChars="200"/>
        <w:jc w:val="both"/>
        <w:textAlignment w:val="auto"/>
        <w:rPr>
          <w:lang w:eastAsia="zh-CN"/>
        </w:rPr>
      </w:pPr>
      <w:r>
        <w:rPr>
          <w:rFonts w:ascii="Times New Roman" w:hAnsi="Times New Roman" w:eastAsia="楷体_GB2312" w:cs="Times New Roman"/>
          <w:b/>
          <w:bCs/>
          <w:sz w:val="32"/>
          <w:szCs w:val="32"/>
          <w:lang w:eastAsia="zh-CN" w:bidi="ar"/>
        </w:rPr>
        <w:t>（一）高度重视，分工明确。</w:t>
      </w:r>
      <w:r>
        <w:rPr>
          <w:rFonts w:ascii="Times New Roman" w:hAnsi="Times New Roman" w:eastAsia="仿宋_GB2312" w:cs="Times New Roman"/>
          <w:sz w:val="32"/>
          <w:szCs w:val="32"/>
          <w:lang w:eastAsia="zh-CN" w:bidi="ar"/>
        </w:rPr>
        <w:t>高新技术企业认定工作已受到省委省政府以及审计、财政部监管局、纪检等部门的高度关注，全省工信、科技、财政、税务相关部门应高度重视本年度认定工作，严防疏漏，确保高质量完成任务。</w:t>
      </w:r>
      <w:r>
        <w:rPr>
          <w:rFonts w:ascii="Times New Roman" w:hAnsi="Times New Roman" w:eastAsia="仿宋_GB2312" w:cs="Times New Roman"/>
          <w:color w:val="1F2329"/>
          <w:kern w:val="2"/>
          <w:sz w:val="32"/>
          <w:szCs w:val="32"/>
          <w:lang w:eastAsia="zh-CN" w:bidi="ar"/>
        </w:rPr>
        <w:t>建立健全材料接收、审核流转、专家评审组织、结果公示等关键环节的工作制度，确保各项工作有序衔接、分工明确、高效运转。</w:t>
      </w:r>
    </w:p>
    <w:p w14:paraId="0780D82A">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（二）主动协同，各方联动。</w:t>
      </w:r>
      <w:r>
        <w:rPr>
          <w:rFonts w:ascii="Times New Roman" w:hAnsi="Times New Roman" w:eastAsia="仿宋_GB2312" w:cs="Times New Roman"/>
          <w:color w:val="1F2329"/>
          <w:sz w:val="32"/>
          <w:szCs w:val="32"/>
          <w:lang w:eastAsia="zh-CN"/>
        </w:rPr>
        <w:t>地方各推荐单位要扎实做好高新技术企业管理服务工作，进一步优化工作流程和服务方式，加大政策执行力度，加强高新技术企业认定有关证明事项实行告知承诺制等政策宣传解读，提供相关信息咨询服务。主动协同认定组成部门，构建并完善高新技术企业工作协调机制，强化业务培训，保障申报工作有序开展。加强与同级应急管理、市场监管、生态环境等职能部门的沟通协调，明确对申请认定前一年内发生重大安全、重大质量事故或严重环境违法行为的企业，不予推荐上报。</w:t>
      </w:r>
    </w:p>
    <w:p w14:paraId="523FB877">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（三）真实申报，合法合规。</w:t>
      </w:r>
      <w:r>
        <w:rPr>
          <w:rFonts w:ascii="Times New Roman" w:hAnsi="Times New Roman" w:eastAsia="仿宋_GB2312" w:cs="Times New Roman"/>
          <w:color w:val="1F2329"/>
          <w:sz w:val="32"/>
          <w:szCs w:val="32"/>
          <w:lang w:eastAsia="zh-CN"/>
        </w:rPr>
        <w:t>企业在“高新技术企业认定管理系统”中填报的数据和</w:t>
      </w:r>
      <w:r>
        <w:rPr>
          <w:rFonts w:hint="eastAsia" w:ascii="仿宋_GB2312" w:hAnsi="仿宋_GB2312" w:eastAsia="仿宋_GB2312" w:cs="仿宋_GB2312"/>
          <w:color w:val="1F2329"/>
          <w:sz w:val="32"/>
          <w:szCs w:val="32"/>
          <w:lang w:eastAsia="zh-CN"/>
        </w:rPr>
        <w:t>PDF格式</w:t>
      </w:r>
      <w:r>
        <w:rPr>
          <w:rFonts w:ascii="Times New Roman" w:hAnsi="Times New Roman" w:eastAsia="仿宋_GB2312" w:cs="Times New Roman"/>
          <w:color w:val="1F2329"/>
          <w:sz w:val="32"/>
          <w:szCs w:val="32"/>
          <w:lang w:eastAsia="zh-CN"/>
        </w:rPr>
        <w:t>电子申报材料是后续形式审查和专家评审的重要依据，企业须严格按照《认定办法》和《工作指引》有关标准及要求编制提交申报材料，并对所提供申报材料的真实性、有效性、完整性和合法性负责。</w:t>
      </w:r>
    </w:p>
    <w:p w14:paraId="2DE6FBD6">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ascii="Times New Roman" w:hAnsi="Times New Roman" w:eastAsia="楷体_GB2312" w:cs="Times New Roman"/>
          <w:b/>
          <w:bCs/>
          <w:color w:val="1F2329"/>
          <w:sz w:val="32"/>
          <w:szCs w:val="32"/>
          <w:lang w:eastAsia="zh-CN"/>
        </w:rPr>
        <w:t>（四）规范上报相关报告资料。</w:t>
      </w:r>
      <w:r>
        <w:rPr>
          <w:rFonts w:hint="eastAsia" w:ascii="仿宋_GB2312" w:hAnsi="仿宋_GB2312" w:eastAsia="仿宋_GB2312" w:cs="仿宋_GB2312"/>
          <w:color w:val="auto"/>
          <w:sz w:val="32"/>
          <w:szCs w:val="32"/>
          <w:lang w:eastAsia="zh-CN"/>
        </w:rPr>
        <w:t>会计师事务所出具的审计报告及其他鉴证报告，包括财务报表审计报告、专项审计报告等，应当为从注册会计师行业统一监管平台（http://acc.mof.gov.cn）下载的已赋码审计报告电子版原件，其中，审计报告正文、被审计单位财务报表每页均须赋码，申报企业支付审计报告费用的发票备查。</w:t>
      </w:r>
    </w:p>
    <w:p w14:paraId="26118A6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企业填报的经济效益和经营情况相关数据需与企业审计报告或纳税申报表中数据一致。如审计报告有合并报表，需一并提供母公司报表。</w:t>
      </w:r>
    </w:p>
    <w:p w14:paraId="7E10283E">
      <w:pPr>
        <w:keepNext w:val="0"/>
        <w:keepLines w:val="0"/>
        <w:pageBreakBefore w:val="0"/>
        <w:widowControl w:val="0"/>
        <w:kinsoku/>
        <w:wordWrap/>
        <w:overflowPunct/>
        <w:autoSpaceDE/>
        <w:autoSpaceDN/>
        <w:bidi w:val="0"/>
        <w:spacing w:line="56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五</w:t>
      </w: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市高企工作小组</w:t>
      </w:r>
      <w:r>
        <w:rPr>
          <w:rFonts w:ascii="Times New Roman" w:hAnsi="Times New Roman" w:eastAsia="楷体_GB2312" w:cs="Times New Roman"/>
          <w:b/>
          <w:bCs/>
          <w:color w:val="1F2329"/>
          <w:sz w:val="32"/>
          <w:szCs w:val="32"/>
          <w:lang w:eastAsia="zh-CN"/>
        </w:rPr>
        <w:t>从未指定或委托任何第三方代理高新技术企业申报事宜。</w:t>
      </w:r>
      <w:r>
        <w:rPr>
          <w:rFonts w:hint="eastAsia" w:ascii="仿宋_GB2312" w:hAnsi="仿宋_GB2312" w:eastAsia="仿宋_GB2312" w:cs="仿宋_GB2312"/>
          <w:color w:val="1F2329"/>
          <w:sz w:val="32"/>
          <w:szCs w:val="32"/>
          <w:lang w:eastAsia="zh-CN"/>
        </w:rPr>
        <w:t>任何第三方假借</w:t>
      </w:r>
      <w:r>
        <w:rPr>
          <w:rFonts w:hint="eastAsia" w:ascii="仿宋_GB2312" w:hAnsi="仿宋_GB2312" w:eastAsia="仿宋_GB2312" w:cs="仿宋_GB2312"/>
          <w:sz w:val="32"/>
          <w:szCs w:val="32"/>
          <w:lang w:eastAsia="zh-CN"/>
        </w:rPr>
        <w:t>省认定机构办公室</w:t>
      </w:r>
      <w:r>
        <w:rPr>
          <w:rFonts w:hint="eastAsia" w:ascii="仿宋_GB2312" w:hAnsi="仿宋_GB2312" w:eastAsia="仿宋_GB2312" w:cs="仿宋_GB2312"/>
          <w:color w:val="1F2329"/>
          <w:sz w:val="32"/>
          <w:szCs w:val="32"/>
          <w:lang w:eastAsia="zh-CN"/>
        </w:rPr>
        <w:t>或</w:t>
      </w:r>
      <w:r>
        <w:rPr>
          <w:rFonts w:hint="eastAsia" w:ascii="仿宋_GB2312" w:hAnsi="仿宋_GB2312" w:eastAsia="仿宋_GB2312" w:cs="仿宋_GB2312"/>
          <w:sz w:val="32"/>
          <w:szCs w:val="32"/>
          <w:lang w:eastAsia="zh-CN"/>
        </w:rPr>
        <w:t>省认定机构办公室</w:t>
      </w:r>
      <w:r>
        <w:rPr>
          <w:rFonts w:hint="eastAsia" w:ascii="仿宋_GB2312" w:hAnsi="仿宋_GB2312" w:eastAsia="仿宋_GB2312" w:cs="仿宋_GB2312"/>
          <w:color w:val="1F2329"/>
          <w:sz w:val="32"/>
          <w:szCs w:val="32"/>
          <w:lang w:eastAsia="zh-CN"/>
        </w:rPr>
        <w:t>工作人员名义承诺高新技术企业申报事宜收取任何费用的行为，均属于违法行为。地方各推荐单位需提醒企业对以承诺通过高新技术企业认定为由索取不当钱财等行为提高警惕，增强防范意识，谨防上当受骗。</w:t>
      </w:r>
    </w:p>
    <w:p w14:paraId="47D52D9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1F2329"/>
          <w:sz w:val="32"/>
          <w:szCs w:val="32"/>
          <w:lang w:val="en-US" w:eastAsia="zh-CN"/>
        </w:rPr>
      </w:pPr>
      <w:r>
        <w:rPr>
          <w:rFonts w:ascii="Times New Roman" w:hAnsi="Times New Roman" w:eastAsia="仿宋_GB2312" w:cs="Times New Roman"/>
          <w:color w:val="1F2329"/>
          <w:sz w:val="32"/>
          <w:szCs w:val="32"/>
          <w:lang w:eastAsia="zh-CN"/>
        </w:rPr>
        <w:t>上述通知未尽事宜，以《认定办法》、《工作指引》为准。</w:t>
      </w:r>
    </w:p>
    <w:p w14:paraId="19BF826C">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lang w:eastAsia="zh-CN"/>
        </w:rPr>
        <w:t>关于高新技术企业告知承诺制的有关事项；</w:t>
      </w:r>
    </w:p>
    <w:p w14:paraId="673BEB29">
      <w:pPr>
        <w:keepNext w:val="0"/>
        <w:keepLines w:val="0"/>
        <w:pageBreakBefore w:val="0"/>
        <w:widowControl w:val="0"/>
        <w:kinsoku/>
        <w:wordWrap/>
        <w:overflowPunct/>
        <w:autoSpaceDE/>
        <w:autoSpaceDN/>
        <w:bidi w:val="0"/>
        <w:spacing w:line="560" w:lineRule="exact"/>
        <w:ind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lang w:eastAsia="zh-CN"/>
        </w:rPr>
        <w:t>企业申报材料内容；</w:t>
      </w:r>
    </w:p>
    <w:p w14:paraId="0697B5E5">
      <w:pPr>
        <w:keepNext w:val="0"/>
        <w:keepLines w:val="0"/>
        <w:pageBreakBefore w:val="0"/>
        <w:widowControl w:val="0"/>
        <w:kinsoku/>
        <w:wordWrap/>
        <w:overflowPunct/>
        <w:autoSpaceDE/>
        <w:autoSpaceDN/>
        <w:bidi w:val="0"/>
        <w:spacing w:line="560" w:lineRule="exact"/>
        <w:ind w:firstLine="1600" w:firstLineChars="500"/>
        <w:jc w:val="both"/>
        <w:textAlignment w:val="auto"/>
        <w:rPr>
          <w:rFonts w:hint="eastAsia" w:ascii="仿宋_GB2312" w:hAnsi="仿宋_GB2312" w:eastAsia="仿宋_GB2312" w:cs="仿宋_GB2312"/>
          <w:spacing w:val="-2"/>
          <w:sz w:val="32"/>
          <w:szCs w:val="32"/>
          <w:highlight w:val="none"/>
          <w:lang w:eastAsia="zh-CN"/>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lang w:eastAsia="zh-CN"/>
        </w:rPr>
        <w:t>高新技术企业认定现场核查情况表和汇总表；</w:t>
      </w:r>
    </w:p>
    <w:p w14:paraId="23EEFD0D">
      <w:pPr>
        <w:keepNext w:val="0"/>
        <w:keepLines w:val="0"/>
        <w:pageBreakBefore w:val="0"/>
        <w:widowControl w:val="0"/>
        <w:kinsoku/>
        <w:wordWrap/>
        <w:overflowPunct/>
        <w:autoSpaceDE/>
        <w:autoSpaceDN/>
        <w:bidi w:val="0"/>
        <w:spacing w:line="560" w:lineRule="exact"/>
        <w:ind w:left="0" w:leftChars="0"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lang w:eastAsia="zh-CN"/>
        </w:rPr>
        <w:t>关于推荐报送X</w:t>
      </w:r>
      <w:r>
        <w:rPr>
          <w:rFonts w:hint="eastAsia" w:ascii="仿宋_GB2312" w:hAnsi="仿宋_GB2312" w:eastAsia="仿宋_GB2312" w:cs="仿宋_GB2312"/>
          <w:sz w:val="32"/>
          <w:szCs w:val="32"/>
          <w:lang w:val="en-US" w:eastAsia="zh-CN"/>
        </w:rPr>
        <w:t>区、县（市）</w:t>
      </w:r>
      <w:r>
        <w:rPr>
          <w:rFonts w:hint="eastAsia" w:ascii="仿宋_GB2312" w:hAnsi="仿宋_GB2312" w:eastAsia="仿宋_GB2312" w:cs="仿宋_GB2312"/>
          <w:sz w:val="32"/>
          <w:szCs w:val="32"/>
          <w:lang w:eastAsia="zh-CN"/>
        </w:rPr>
        <w:t>2026年第X批申报高新技术企业的函；</w:t>
      </w:r>
    </w:p>
    <w:p w14:paraId="4B198BBD">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5</w:t>
      </w:r>
      <w:r>
        <w:rPr>
          <w:rFonts w:hint="eastAsia" w:ascii="仿宋_GB2312" w:hAnsi="仿宋_GB2312" w:eastAsia="仿宋_GB2312" w:cs="仿宋_GB2312"/>
          <w:spacing w:val="-8"/>
          <w:sz w:val="32"/>
          <w:szCs w:val="32"/>
          <w:highlight w:val="none"/>
        </w:rPr>
        <w:t>.各区、县（市）高新技术企业认定工作咨询电话</w:t>
      </w:r>
      <w:r>
        <w:rPr>
          <w:rFonts w:hint="eastAsia" w:ascii="仿宋_GB2312" w:hAnsi="仿宋_GB2312" w:eastAsia="仿宋_GB2312" w:cs="仿宋_GB2312"/>
          <w:spacing w:val="-8"/>
          <w:sz w:val="32"/>
          <w:szCs w:val="32"/>
          <w:highlight w:val="none"/>
          <w:lang w:eastAsia="zh-CN"/>
        </w:rPr>
        <w:t>；</w:t>
      </w:r>
    </w:p>
    <w:p w14:paraId="7AFA09BB">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pacing w:val="-8"/>
          <w:sz w:val="32"/>
          <w:szCs w:val="32"/>
          <w:highlight w:val="yellow"/>
          <w:lang w:val="en-US" w:eastAsia="zh-CN"/>
        </w:rPr>
      </w:pPr>
      <w:r>
        <w:rPr>
          <w:rFonts w:hint="eastAsia" w:ascii="仿宋_GB2312" w:hAnsi="仿宋_GB2312" w:eastAsia="仿宋_GB2312" w:cs="仿宋_GB2312"/>
          <w:spacing w:val="-8"/>
          <w:sz w:val="32"/>
          <w:szCs w:val="32"/>
          <w:highlight w:val="none"/>
          <w:lang w:val="en-US" w:eastAsia="zh-CN"/>
        </w:rPr>
        <w:t>6.关于科技型企业创新积分制信息登记的通知；</w:t>
      </w:r>
    </w:p>
    <w:p w14:paraId="31ABBE7C">
      <w:pPr>
        <w:keepNext w:val="0"/>
        <w:keepLines w:val="0"/>
        <w:pageBreakBefore w:val="0"/>
        <w:widowControl w:val="0"/>
        <w:kinsoku/>
        <w:wordWrap/>
        <w:overflowPunct/>
        <w:autoSpaceDE/>
        <w:autoSpaceDN/>
        <w:bidi w:val="0"/>
        <w:spacing w:line="560" w:lineRule="exact"/>
        <w:ind w:left="1900" w:leftChars="760" w:hanging="304" w:hangingChars="1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8"/>
          <w:sz w:val="32"/>
          <w:szCs w:val="32"/>
          <w:highlight w:val="none"/>
          <w:lang w:val="en-US" w:eastAsia="zh-CN"/>
        </w:rPr>
        <w:t>7.关于2026年沈阳拟申报高新技术企业信息备案的通知</w:t>
      </w:r>
    </w:p>
    <w:p w14:paraId="49A9BD6B">
      <w:pPr>
        <w:keepNext w:val="0"/>
        <w:keepLines w:val="0"/>
        <w:pageBreakBefore w:val="0"/>
        <w:widowControl w:val="0"/>
        <w:kinsoku/>
        <w:wordWrap/>
        <w:overflowPunct/>
        <w:autoSpaceDE/>
        <w:autoSpaceDN/>
        <w:bidi w:val="0"/>
        <w:spacing w:line="560" w:lineRule="exact"/>
        <w:ind w:firstLine="1920" w:firstLineChars="600"/>
        <w:jc w:val="both"/>
        <w:textAlignment w:val="auto"/>
        <w:rPr>
          <w:rFonts w:hint="eastAsia" w:ascii="仿宋_GB2312" w:hAnsi="仿宋_GB2312" w:eastAsia="仿宋_GB2312" w:cs="仿宋_GB2312"/>
          <w:sz w:val="32"/>
          <w:szCs w:val="32"/>
          <w:highlight w:val="none"/>
        </w:rPr>
      </w:pPr>
    </w:p>
    <w:p w14:paraId="17E16F42">
      <w:pPr>
        <w:keepNext w:val="0"/>
        <w:keepLines w:val="0"/>
        <w:pageBreakBefore w:val="0"/>
        <w:widowControl w:val="0"/>
        <w:kinsoku/>
        <w:wordWrap/>
        <w:overflowPunct/>
        <w:autoSpaceDE/>
        <w:autoSpaceDN/>
        <w:bidi w:val="0"/>
        <w:spacing w:line="560" w:lineRule="exact"/>
        <w:ind w:firstLine="2240" w:firstLineChars="7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沈阳市加强高新技术企业工作小组办公室</w:t>
      </w:r>
      <w:r>
        <w:rPr>
          <w:rFonts w:hint="eastAsia" w:ascii="仿宋_GB2312" w:hAnsi="仿宋_GB2312" w:eastAsia="仿宋_GB2312" w:cs="仿宋_GB2312"/>
          <w:sz w:val="32"/>
          <w:szCs w:val="32"/>
          <w:highlight w:val="none"/>
          <w:lang w:val="en-US" w:eastAsia="zh-CN"/>
        </w:rPr>
        <w:t xml:space="preserve">                   </w:t>
      </w:r>
    </w:p>
    <w:p w14:paraId="6F369E70">
      <w:pPr>
        <w:keepNext w:val="0"/>
        <w:keepLines w:val="0"/>
        <w:pageBreakBefore w:val="0"/>
        <w:widowControl w:val="0"/>
        <w:kinsoku/>
        <w:wordWrap/>
        <w:overflowPunct/>
        <w:autoSpaceDE/>
        <w:autoSpaceDN/>
        <w:bidi w:val="0"/>
        <w:spacing w:line="560" w:lineRule="exact"/>
        <w:ind w:right="640"/>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（沈阳市科学技术局代章）</w:t>
      </w:r>
    </w:p>
    <w:p w14:paraId="732C5FAE">
      <w:pPr>
        <w:keepNext w:val="0"/>
        <w:keepLines w:val="0"/>
        <w:pageBreakBefore w:val="0"/>
        <w:widowControl w:val="0"/>
        <w:kinsoku/>
        <w:wordWrap/>
        <w:overflowPunct/>
        <w:autoSpaceDE/>
        <w:autoSpaceDN/>
        <w:bidi w:val="0"/>
        <w:spacing w:line="560" w:lineRule="exact"/>
        <w:ind w:right="800"/>
        <w:jc w:val="center"/>
        <w:textAlignment w:val="auto"/>
        <w:rPr>
          <w:rFonts w:hint="eastAsia" w:ascii="仿宋" w:hAnsi="仿宋" w:eastAsia="仿宋"/>
          <w:spacing w:val="-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日</w:t>
      </w:r>
    </w:p>
    <w:p w14:paraId="6A9ED1BE">
      <w:pPr>
        <w:pStyle w:val="3"/>
        <w:keepNext w:val="0"/>
        <w:keepLines w:val="0"/>
        <w:pageBreakBefore w:val="0"/>
        <w:widowControl w:val="0"/>
        <w:kinsoku/>
        <w:wordWrap/>
        <w:overflowPunct/>
        <w:topLinePunct w:val="0"/>
        <w:autoSpaceDE/>
        <w:autoSpaceDN/>
        <w:bidi w:val="0"/>
        <w:adjustRightInd/>
        <w:snapToGrid/>
        <w:spacing w:before="94" w:line="560" w:lineRule="exact"/>
        <w:textAlignment w:val="auto"/>
        <w:rPr>
          <w:rFonts w:ascii="Times New Roman" w:hAnsi="Times New Roman" w:eastAsia="黑体" w:cs="Times New Roman"/>
          <w:color w:val="auto"/>
          <w:spacing w:val="-17"/>
          <w:sz w:val="32"/>
          <w:szCs w:val="32"/>
          <w:lang w:eastAsia="zh-CN"/>
        </w:rPr>
      </w:pPr>
    </w:p>
    <w:p w14:paraId="2D719990">
      <w:pPr>
        <w:pStyle w:val="3"/>
        <w:keepNext w:val="0"/>
        <w:keepLines w:val="0"/>
        <w:pageBreakBefore w:val="0"/>
        <w:widowControl w:val="0"/>
        <w:kinsoku/>
        <w:wordWrap/>
        <w:overflowPunct/>
        <w:topLinePunct w:val="0"/>
        <w:autoSpaceDE/>
        <w:autoSpaceDN/>
        <w:bidi w:val="0"/>
        <w:adjustRightInd/>
        <w:snapToGrid/>
        <w:spacing w:before="94" w:line="560" w:lineRule="exact"/>
        <w:textAlignment w:val="auto"/>
        <w:rPr>
          <w:rFonts w:ascii="Times New Roman" w:hAnsi="Times New Roman" w:cs="Times New Roman"/>
          <w:color w:val="auto"/>
          <w:lang w:eastAsia="zh-CN"/>
        </w:rPr>
      </w:pPr>
      <w:r>
        <w:rPr>
          <w:rFonts w:ascii="Times New Roman" w:hAnsi="Times New Roman" w:eastAsia="黑体" w:cs="Times New Roman"/>
          <w:color w:val="auto"/>
          <w:spacing w:val="-17"/>
          <w:sz w:val="32"/>
          <w:szCs w:val="32"/>
          <w:lang w:eastAsia="zh-CN"/>
        </w:rPr>
        <w:t>附件1</w:t>
      </w:r>
    </w:p>
    <w:p w14:paraId="2DA0820C">
      <w:pPr>
        <w:keepNext w:val="0"/>
        <w:keepLines w:val="0"/>
        <w:pageBreakBefore w:val="0"/>
        <w:widowControl w:val="0"/>
        <w:kinsoku/>
        <w:wordWrap/>
        <w:overflowPunct/>
        <w:topLinePunct w:val="0"/>
        <w:autoSpaceDE/>
        <w:autoSpaceDN/>
        <w:bidi w:val="0"/>
        <w:adjustRightInd/>
        <w:snapToGrid/>
        <w:spacing w:before="240" w:beforeLines="100" w:after="240" w:afterLines="100" w:line="560" w:lineRule="exact"/>
        <w:jc w:val="center"/>
        <w:textAlignment w:val="auto"/>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关于高新技术企业告知承诺制的有关事项</w:t>
      </w:r>
    </w:p>
    <w:p w14:paraId="10BD0BAE">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一、适用告知承诺的证明事项</w:t>
      </w:r>
    </w:p>
    <w:p w14:paraId="02224ACD">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1.营业执照等企业注册登记证件；</w:t>
      </w:r>
    </w:p>
    <w:p w14:paraId="694AD36D">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2.专利证书等企业知识产权证件。</w:t>
      </w:r>
    </w:p>
    <w:p w14:paraId="07D5C004">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二、证明事项设定依据及证明内容</w:t>
      </w:r>
    </w:p>
    <w:p w14:paraId="51EAD8A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76422DB9">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1.营业执照等注册登记证件用于证明企业申请高新技术企业认定时依法成立年限等；</w:t>
      </w:r>
    </w:p>
    <w:p w14:paraId="01E6255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2.专利证书等知识产权证件主要用于证明企业对申请高新技术企业认定中使用的知识产权拥有所有权属等。</w:t>
      </w:r>
    </w:p>
    <w:p w14:paraId="02C877B7">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三、承诺方式</w:t>
      </w:r>
    </w:p>
    <w:p w14:paraId="456DA34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选择适用告知承诺制办理的，申请企业须书面签署《证明事项告知承诺书》（在“高新技术企业认定管理系统”中填写、打印、签字盖章）,并与《高新技术企业认定申请书》一并通过“高新技术企业认定管理系统”提交至省认定机构。</w:t>
      </w:r>
    </w:p>
    <w:p w14:paraId="38ED77E1">
      <w:pPr>
        <w:widowControl w:val="0"/>
        <w:numPr>
          <w:ilvl w:val="0"/>
          <w:numId w:val="1"/>
        </w:numPr>
        <w:kinsoku/>
        <w:spacing w:line="580" w:lineRule="exact"/>
        <w:ind w:firstLine="640" w:firstLineChars="200"/>
        <w:jc w:val="both"/>
        <w:outlineLvl w:val="2"/>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承诺效力</w:t>
      </w:r>
    </w:p>
    <w:p w14:paraId="362952A1">
      <w:pPr>
        <w:widowControl w:val="0"/>
        <w:kinsoku/>
        <w:spacing w:line="580" w:lineRule="exact"/>
        <w:ind w:firstLine="640" w:firstLineChars="200"/>
        <w:jc w:val="both"/>
        <w:outlineLvl w:val="2"/>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1.省认定机构收到申请企业提交的有效承诺书后，不再要求其提供适用证明事项的证明材料；</w:t>
      </w:r>
    </w:p>
    <w:p w14:paraId="7BBCC405">
      <w:pPr>
        <w:pStyle w:val="3"/>
        <w:widowControl w:val="0"/>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2.申请企业提交承诺书仅在当年度申请高新技术企业认定中有效。</w:t>
      </w:r>
    </w:p>
    <w:p w14:paraId="23EE8B8A">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五、不实承诺的责任</w:t>
      </w:r>
    </w:p>
    <w:p w14:paraId="7B7E7EC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1.提供虚假承诺的企业将被纳入有关信用记录，并在下一次申请高新技术企业认定时不适用告知承诺制办理；</w:t>
      </w:r>
    </w:p>
    <w:p w14:paraId="5603A5E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2.对提供虚假承诺通过认定的企业，按《高新技术企业认定管理办法》第十九条第一款处理。</w:t>
      </w:r>
    </w:p>
    <w:p w14:paraId="59B2E86A">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六、核查权力</w:t>
      </w:r>
    </w:p>
    <w:p w14:paraId="331AA2BE">
      <w:pPr>
        <w:pStyle w:val="3"/>
        <w:kinsoku/>
        <w:spacing w:line="580" w:lineRule="exact"/>
        <w:ind w:firstLine="640" w:firstLineChars="200"/>
        <w:jc w:val="both"/>
        <w:rPr>
          <w:rFonts w:ascii="Times New Roman" w:hAnsi="Times New Roman" w:cs="Times New Roman"/>
          <w:color w:val="auto"/>
          <w:sz w:val="32"/>
          <w:szCs w:val="32"/>
          <w:lang w:eastAsia="zh-CN"/>
        </w:rPr>
      </w:pPr>
      <w:r>
        <w:rPr>
          <w:rFonts w:ascii="Times New Roman" w:hAnsi="Times New Roman" w:eastAsia="仿宋_GB2312" w:cs="Times New Roman"/>
          <w:color w:val="auto"/>
          <w:sz w:val="32"/>
          <w:szCs w:val="32"/>
          <w:lang w:eastAsia="zh-CN"/>
        </w:rPr>
        <w:t>省认定机构在认定工作事中事后有权对申请企业承诺事项进行核查。</w:t>
      </w:r>
    </w:p>
    <w:p w14:paraId="0DB92260">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七、公开范围</w:t>
      </w:r>
    </w:p>
    <w:p w14:paraId="71BEEB5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本告知承诺书用于高新技术企业认定，在高新技术企业认定管理工作体系内部公开。</w:t>
      </w:r>
    </w:p>
    <w:p w14:paraId="16926EDD">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八、申请企业承诺</w:t>
      </w:r>
    </w:p>
    <w:p w14:paraId="4FE4C18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1.本告知承诺制中的基本信息真实、准确。</w:t>
      </w:r>
    </w:p>
    <w:p w14:paraId="2AD2725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2.已经知晓高新技术企业认定管理机构告知的全部内容。</w:t>
      </w:r>
    </w:p>
    <w:p w14:paraId="06817D1E">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3.本企业依法成立一年以上，对申请高新技术企业认定中使用的知识产权拥有有效所有权。</w:t>
      </w:r>
    </w:p>
    <w:p w14:paraId="4795A635">
      <w:pPr>
        <w:pStyle w:val="3"/>
        <w:kinsoku/>
        <w:spacing w:line="580" w:lineRule="exact"/>
        <w:ind w:firstLine="640" w:firstLineChars="200"/>
        <w:jc w:val="both"/>
        <w:rPr>
          <w:rFonts w:ascii="Times New Roman" w:hAnsi="Times New Roman" w:eastAsia="仿宋_GB2312" w:cs="Times New Roman"/>
          <w:color w:val="auto"/>
          <w:sz w:val="30"/>
          <w:szCs w:val="30"/>
          <w:lang w:eastAsia="zh-CN"/>
        </w:rPr>
      </w:pPr>
      <w:r>
        <w:rPr>
          <w:rFonts w:ascii="Times New Roman" w:hAnsi="Times New Roman" w:eastAsia="仿宋_GB2312" w:cs="Times New Roman"/>
          <w:color w:val="auto"/>
          <w:sz w:val="32"/>
          <w:szCs w:val="32"/>
          <w:lang w:eastAsia="zh-CN"/>
        </w:rPr>
        <w:t>4.愿意承担不实承诺的责任。</w:t>
      </w:r>
    </w:p>
    <w:p w14:paraId="6E863204">
      <w:pPr>
        <w:kinsoku/>
        <w:spacing w:line="580" w:lineRule="exact"/>
        <w:rPr>
          <w:rFonts w:ascii="Times New Roman" w:hAnsi="Times New Roman" w:eastAsia="仿宋_GB2312" w:cs="Times New Roman"/>
          <w:color w:val="auto"/>
          <w:sz w:val="30"/>
          <w:szCs w:val="30"/>
          <w:lang w:eastAsia="zh-CN"/>
        </w:rPr>
        <w:sectPr>
          <w:footerReference r:id="rId3" w:type="default"/>
          <w:pgSz w:w="11900" w:h="16840"/>
          <w:pgMar w:top="1193" w:right="1800" w:bottom="1440" w:left="1800" w:header="0" w:footer="898" w:gutter="0"/>
          <w:cols w:space="720" w:num="1"/>
        </w:sectPr>
      </w:pPr>
    </w:p>
    <w:p w14:paraId="0C6A31B6">
      <w:pPr>
        <w:pStyle w:val="3"/>
        <w:kinsoku/>
        <w:spacing w:before="94" w:line="222"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7"/>
          <w:sz w:val="32"/>
          <w:szCs w:val="32"/>
          <w:lang w:eastAsia="zh-CN"/>
        </w:rPr>
        <w:t>附件2</w:t>
      </w:r>
    </w:p>
    <w:p w14:paraId="1DD3E0D7">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企业申报材料内容</w:t>
      </w:r>
    </w:p>
    <w:p w14:paraId="75B8DF82">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根据《认定办法》和《工作指引》有关要求，结合工作实际，企业申报高新技术企业需要按下列内容提交PDF版电子申报材料。</w:t>
      </w:r>
    </w:p>
    <w:p w14:paraId="3C6191CD">
      <w:pPr>
        <w:kinsoku/>
        <w:spacing w:line="580" w:lineRule="exact"/>
        <w:ind w:firstLine="688"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一、封面（企业名称）</w:t>
      </w:r>
    </w:p>
    <w:p w14:paraId="02EC1816">
      <w:pPr>
        <w:kinsoku/>
        <w:spacing w:line="580" w:lineRule="exact"/>
        <w:ind w:firstLine="696"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4"/>
          <w:sz w:val="32"/>
          <w:szCs w:val="32"/>
          <w:lang w:eastAsia="zh-CN"/>
        </w:rPr>
        <w:t>二、目录（含页码）</w:t>
      </w:r>
    </w:p>
    <w:p w14:paraId="51D0DB0F">
      <w:pPr>
        <w:kinsoku/>
        <w:spacing w:line="580" w:lineRule="exact"/>
        <w:ind w:firstLine="720"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0"/>
          <w:sz w:val="32"/>
          <w:szCs w:val="32"/>
          <w:lang w:eastAsia="zh-CN"/>
        </w:rPr>
        <w:t>三、材料顺序</w:t>
      </w:r>
    </w:p>
    <w:p w14:paraId="13BCC98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（一）选择适用告知承诺制的企业提供《证明事项告知承诺书》;选择不适用告知承诺制的企业提供《营业执照》、知识产权相关材料（包括知识产权证书及反映技术水平的证明材料）。</w:t>
      </w:r>
    </w:p>
    <w:p w14:paraId="794D8D8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（二）企业申报承诺书（详见表1）。</w:t>
      </w:r>
    </w:p>
    <w:p w14:paraId="3FEA9119">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（三）高新技术企业认定申请书，由“高新技术企业认定管理工作网”在线填报、提交、打印（PDF），并由企业法定代表人签名（签章）、加盖企业公章。</w:t>
      </w:r>
    </w:p>
    <w:p w14:paraId="01881720">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（四）证明企业依法成立相关注册登记证件的复印件（选择承诺制企业无须提供）;企业名称发生变更的，需提供有关变更证明材料。</w:t>
      </w:r>
    </w:p>
    <w:p w14:paraId="60ECE85F">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（五）知识产权、科研立项、科技成果转化、研究开发组织管理等相关材料。</w:t>
      </w:r>
    </w:p>
    <w:p w14:paraId="3C4D1B62">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1.企业知识产权相关材料。</w:t>
      </w:r>
      <w:r>
        <w:rPr>
          <w:rFonts w:ascii="Times New Roman" w:hAnsi="Times New Roman" w:eastAsia="仿宋_GB2312" w:cs="Times New Roman"/>
          <w:color w:val="auto"/>
          <w:sz w:val="32"/>
          <w:szCs w:val="32"/>
          <w:lang w:eastAsia="zh-CN"/>
        </w:rPr>
        <w:t>提供企业知识产权情况表（详见表2）、企业知识产权证书及相关变更、转让手续复印件、最近一次的交费证明，其中发明和实用新型专利提供摘要复印件（摘要复印件作为知识产权支撑高新技术产品核心技术证明材料，必须提供）。企业以多位权属人共有的知识产权申报高企，提供其他权属人企业同意使用该知识产权申报高新技术企业的说明。企业参与国家标准、行业标准、检测方法、技术规范情况表（详见表3）,并能提供有效证明材料；</w:t>
      </w:r>
    </w:p>
    <w:p w14:paraId="62EC9AA6">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2.科研项目立项证明材料。</w:t>
      </w:r>
      <w:r>
        <w:rPr>
          <w:rFonts w:ascii="Times New Roman" w:hAnsi="Times New Roman" w:eastAsia="仿宋_GB2312" w:cs="Times New Roman"/>
          <w:color w:val="auto"/>
          <w:sz w:val="32"/>
          <w:szCs w:val="32"/>
          <w:lang w:eastAsia="zh-CN"/>
        </w:rPr>
        <w:t>（1）近三年企业研发活动立项报告、董事会（股东会议）记录、发展中期报告、结题或验收报告等。（2）近三年委托外部开发的研发活动提供委托开发协议和研发费用支付记录等。（3）近三年承担的国家、省级或市级科技计划立项文件；已验收或结题项目需附验收或结题报告；</w:t>
      </w:r>
    </w:p>
    <w:p w14:paraId="7D32C6AB">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3.科技成果转化材料。</w:t>
      </w:r>
      <w:r>
        <w:rPr>
          <w:rFonts w:ascii="Times New Roman" w:hAnsi="Times New Roman" w:eastAsia="仿宋_GB2312" w:cs="Times New Roman"/>
          <w:color w:val="auto"/>
          <w:sz w:val="32"/>
          <w:szCs w:val="32"/>
          <w:lang w:eastAsia="zh-CN"/>
        </w:rPr>
        <w:t>提供近三年科技成果转化总体情况和每项科技成果转化形式、转化内容、应用成效的逐项说明，并填写近三年科技成果转化情况表（详见表4）;</w:t>
      </w:r>
    </w:p>
    <w:p w14:paraId="54FF8525">
      <w:pPr>
        <w:pStyle w:val="3"/>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4.研究开发组织管理材料。</w:t>
      </w:r>
      <w:r>
        <w:rPr>
          <w:rFonts w:ascii="Times New Roman" w:hAnsi="Times New Roman" w:eastAsia="仿宋_GB2312" w:cs="Times New Roman"/>
          <w:color w:val="auto"/>
          <w:sz w:val="32"/>
          <w:szCs w:val="32"/>
          <w:lang w:eastAsia="zh-CN"/>
        </w:rPr>
        <w:t>提供相应研究开发的组织管理水平内容，参考《工作指引》“三.（七）.3”要求，据实逐项说明，顺序清晰，内容明确。研发核算体系和研发立项证明重复部分，在材料中可引用相关页码予以体现。</w:t>
      </w:r>
    </w:p>
    <w:p w14:paraId="66746594">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（六）企业高新技术产品（服务）的关键技术和技术指标等相关材料。</w:t>
      </w:r>
    </w:p>
    <w:p w14:paraId="61DF0C6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企业主要高新技术产品（服务）发挥核心支持作用的技术属于《国家重点支持的高新技术领域》的情况说明（至技术所属四级领域进行说明）;高新技术产品（服务）中主要产品（服务）与对其在技术上发挥核心支持作用的知识产权的关联性说明；</w:t>
      </w:r>
    </w:p>
    <w:p w14:paraId="3957B7F6">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2.企业主要高新技术产品（服务）的关键技术和技术指标的具体说明。提供相关的生产批文、认证许可和资质证书、产品质量检验报告等相关材料（企业根据实际情况提供）。</w:t>
      </w:r>
    </w:p>
    <w:p w14:paraId="19788B16">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七）企业职工和科技人员情况说明材料。提供企业职工与科技人员比例情况表和企业科技人员名单表（详见表5和表6）。企业在职、兼职、临时聘用人员的相关证明材料无需提供，留存备查。企业月平均在职职工与签订劳动合同人员数比例差异较大的，须附相关证明材料。</w:t>
      </w:r>
    </w:p>
    <w:p w14:paraId="102D4381">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八）经具有资质的中介机构出具的企业近三个会计年度研究开发费用和近一个会计年度高新技术产品（服务）收入专项审计或鉴证报告（参考表7、表8、表9格式和内容）,并附研究开发活动说明材料。专项报告须有中介机构情况表及保证承诺（详见表10）。</w:t>
      </w:r>
    </w:p>
    <w:p w14:paraId="51A548AC">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九）经具有资质的中介机构鉴证的企业近三个会计年度的财务报告（包括会计报表、会计报表附注和财务情况说明书）。中介机构需满足《工作指引》有关资质要求，且财务报告符合财政部《关于修订印发2019年度一般企业财务报表格式的通知》（财会〔2019〕6号）规定要求。</w:t>
      </w:r>
    </w:p>
    <w:p w14:paraId="26EE9143">
      <w:pPr>
        <w:pStyle w:val="3"/>
        <w:kinsoku/>
        <w:spacing w:line="580" w:lineRule="exact"/>
        <w:ind w:firstLine="640" w:firstLineChars="200"/>
        <w:jc w:val="both"/>
        <w:rPr>
          <w:rFonts w:ascii="Times New Roman" w:hAnsi="Times New Roman" w:eastAsia="仿宋_GB2312" w:cs="Times New Roman"/>
          <w:strike/>
          <w:color w:val="auto"/>
          <w:sz w:val="32"/>
          <w:szCs w:val="32"/>
          <w:lang w:eastAsia="zh-CN"/>
        </w:rPr>
      </w:pPr>
      <w:r>
        <w:rPr>
          <w:rFonts w:ascii="Times New Roman" w:hAnsi="Times New Roman" w:eastAsia="仿宋_GB2312" w:cs="Times New Roman"/>
          <w:color w:val="auto"/>
          <w:sz w:val="32"/>
          <w:szCs w:val="32"/>
          <w:lang w:eastAsia="zh-CN"/>
        </w:rPr>
        <w:t>（十）企业近三个会计年度企业所得税年度纳税申报表（登录电子税务局系统，自行打印）。</w:t>
      </w:r>
    </w:p>
    <w:p w14:paraId="56B11752">
      <w:pPr>
        <w:pStyle w:val="3"/>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（十一）企业成长性情况。提供企业净资产及销售收入增长率情况表（详见表11）。</w:t>
      </w:r>
    </w:p>
    <w:p w14:paraId="77B61C4E">
      <w:pPr>
        <w:pStyle w:val="3"/>
        <w:kinsoku/>
        <w:spacing w:line="580" w:lineRule="exact"/>
        <w:ind w:firstLine="640" w:firstLineChars="200"/>
        <w:jc w:val="both"/>
        <w:rPr>
          <w:rFonts w:ascii="Times New Roman" w:hAnsi="Times New Roman" w:eastAsia="仿宋_GB2312" w:cs="Times New Roman"/>
          <w:color w:val="auto"/>
          <w:spacing w:val="3"/>
          <w:sz w:val="32"/>
          <w:szCs w:val="32"/>
          <w:lang w:eastAsia="zh-CN"/>
        </w:rPr>
      </w:pPr>
      <w:r>
        <w:rPr>
          <w:rFonts w:ascii="Times New Roman" w:hAnsi="Times New Roman" w:eastAsia="仿宋_GB2312" w:cs="Times New Roman"/>
          <w:color w:val="auto"/>
          <w:sz w:val="32"/>
          <w:szCs w:val="32"/>
          <w:lang w:eastAsia="zh-CN"/>
        </w:rPr>
        <w:t>（十二）企业创新活动等其他相关证明材料（企业根据实际情</w:t>
      </w:r>
      <w:r>
        <w:rPr>
          <w:rFonts w:ascii="Times New Roman" w:hAnsi="Times New Roman" w:eastAsia="仿宋_GB2312" w:cs="Times New Roman"/>
          <w:color w:val="auto"/>
          <w:spacing w:val="3"/>
          <w:sz w:val="32"/>
          <w:szCs w:val="32"/>
          <w:lang w:eastAsia="zh-CN"/>
        </w:rPr>
        <w:t>况自行提供，材料应具有佐证作用）。</w:t>
      </w:r>
    </w:p>
    <w:p w14:paraId="7CFB1A79">
      <w:pPr>
        <w:spacing w:line="580" w:lineRule="exact"/>
        <w:rPr>
          <w:rFonts w:ascii="Times New Roman" w:hAnsi="Times New Roman" w:cs="Times New Roman"/>
          <w:color w:val="auto"/>
          <w:lang w:eastAsia="zh-CN"/>
        </w:rPr>
        <w:sectPr>
          <w:footerReference r:id="rId4" w:type="default"/>
          <w:pgSz w:w="11900" w:h="16840"/>
          <w:pgMar w:top="1440" w:right="1800" w:bottom="1440" w:left="1800" w:header="0" w:footer="871" w:gutter="0"/>
          <w:cols w:space="720" w:num="1"/>
        </w:sectPr>
      </w:pPr>
    </w:p>
    <w:p w14:paraId="274C0942">
      <w:pPr>
        <w:pStyle w:val="3"/>
        <w:spacing w:before="113" w:line="224" w:lineRule="auto"/>
        <w:ind w:left="269"/>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表1</w:t>
      </w:r>
    </w:p>
    <w:p w14:paraId="799EC089">
      <w:pPr>
        <w:spacing w:before="166" w:line="219" w:lineRule="auto"/>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企业申报承诺书</w:t>
      </w:r>
    </w:p>
    <w:p w14:paraId="6A549C22">
      <w:pPr>
        <w:spacing w:before="4"/>
        <w:rPr>
          <w:rFonts w:ascii="Times New Roman" w:hAnsi="Times New Roman" w:cs="Times New Roman"/>
          <w:color w:val="auto"/>
        </w:rPr>
      </w:pPr>
    </w:p>
    <w:tbl>
      <w:tblPr>
        <w:tblStyle w:val="10"/>
        <w:tblW w:w="8208" w:type="dxa"/>
        <w:tblInd w:w="100" w:type="dxa"/>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208"/>
      </w:tblGrid>
      <w:tr w14:paraId="3BB10DF6">
        <w:tblPrEx>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0715" w:hRule="atLeast"/>
        </w:trPr>
        <w:tc>
          <w:tcPr>
            <w:tcW w:w="8208" w:type="dxa"/>
          </w:tcPr>
          <w:p w14:paraId="171EC0DB">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本企业了解《高新技术企业认定管理办法》、《高新技术企业认定管理工作指引》以及《202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年全省高新技术企业认定工作有关事项》相关规定和要求，现作出承诺如下：</w:t>
            </w:r>
          </w:p>
          <w:p w14:paraId="57F0271A">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1.本企业用于202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年高新技术企业申报的按II类评价的知识产权（软件著作权、实用新型、外观专利等）共</w:t>
            </w:r>
            <w:r>
              <w:rPr>
                <w:rFonts w:hint="eastAsia" w:ascii="Times New Roman" w:hAnsi="Times New Roman" w:cs="Times New Roman"/>
                <w:color w:val="auto"/>
                <w:sz w:val="24"/>
                <w:szCs w:val="24"/>
                <w:u w:val="single"/>
                <w:lang w:val="en-US" w:eastAsia="zh-CN"/>
              </w:rPr>
              <w:t xml:space="preserve">      </w:t>
            </w:r>
            <w:r>
              <w:rPr>
                <w:rFonts w:ascii="Times New Roman" w:hAnsi="Times New Roman" w:eastAsia="宋体" w:cs="Times New Roman"/>
                <w:color w:val="auto"/>
                <w:sz w:val="24"/>
                <w:szCs w:val="24"/>
                <w:lang w:eastAsia="zh-CN"/>
              </w:rPr>
              <w:t>项，均未在以往认定为高新技术企业时作为知识产权使用过。</w:t>
            </w:r>
          </w:p>
          <w:p w14:paraId="20106537">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2.本企业在申请前认定一年内（即在”高新技术企业认定管理工作网”提交认定申请书前365天）未发生重大安全、重大质量事故或严重环境违法行为。</w:t>
            </w:r>
          </w:p>
          <w:p w14:paraId="1A831C73">
            <w:pPr>
              <w:pStyle w:val="3"/>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3.本企业已（未）选择告知承诺制，并了解告知承诺制有关事项内容。</w:t>
            </w:r>
          </w:p>
          <w:p w14:paraId="110447A7">
            <w:pPr>
              <w:pStyle w:val="11"/>
              <w:spacing w:before="186" w:line="288" w:lineRule="auto"/>
              <w:ind w:left="154" w:right="191" w:firstLine="629"/>
              <w:rPr>
                <w:rFonts w:ascii="Times New Roman" w:hAnsi="Times New Roman" w:eastAsia="宋体" w:cs="Times New Roman"/>
                <w:color w:val="auto"/>
                <w:spacing w:val="22"/>
                <w:sz w:val="24"/>
                <w:szCs w:val="24"/>
                <w:lang w:eastAsia="zh-CN"/>
              </w:rPr>
            </w:pPr>
          </w:p>
          <w:p w14:paraId="59AE9DC5">
            <w:pPr>
              <w:pStyle w:val="3"/>
              <w:kinsoku/>
              <w:spacing w:line="560" w:lineRule="exact"/>
              <w:jc w:val="both"/>
              <w:rPr>
                <w:rFonts w:ascii="Times New Roman" w:hAnsi="Times New Roman" w:eastAsia="宋体" w:cs="Times New Roman"/>
                <w:color w:val="auto"/>
                <w:sz w:val="24"/>
                <w:szCs w:val="24"/>
                <w:lang w:eastAsia="zh-CN"/>
              </w:rPr>
            </w:pPr>
          </w:p>
          <w:p w14:paraId="2C4B4A1C">
            <w:pPr>
              <w:pStyle w:val="3"/>
              <w:kinsoku/>
              <w:spacing w:line="560" w:lineRule="exact"/>
              <w:jc w:val="both"/>
              <w:rPr>
                <w:rFonts w:ascii="Times New Roman" w:hAnsi="Times New Roman" w:eastAsia="宋体" w:cs="Times New Roman"/>
                <w:color w:val="auto"/>
                <w:sz w:val="24"/>
                <w:szCs w:val="24"/>
                <w:lang w:eastAsia="zh-CN"/>
              </w:rPr>
            </w:pPr>
          </w:p>
          <w:p w14:paraId="0C97D26B">
            <w:pPr>
              <w:pStyle w:val="3"/>
              <w:kinsoku/>
              <w:spacing w:line="560" w:lineRule="exact"/>
              <w:jc w:val="both"/>
              <w:rPr>
                <w:rFonts w:ascii="Times New Roman" w:hAnsi="Times New Roman" w:eastAsia="宋体" w:cs="Times New Roman"/>
                <w:color w:val="auto"/>
                <w:sz w:val="24"/>
                <w:szCs w:val="24"/>
                <w:lang w:eastAsia="zh-CN"/>
              </w:rPr>
            </w:pPr>
          </w:p>
          <w:p w14:paraId="1DAC430B">
            <w:pPr>
              <w:pStyle w:val="3"/>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企业名称（公章）:</w:t>
            </w:r>
          </w:p>
          <w:p w14:paraId="01413B44">
            <w:pPr>
              <w:pStyle w:val="3"/>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企业法定代表人（签字）:</w:t>
            </w:r>
          </w:p>
          <w:p w14:paraId="54F7A22A">
            <w:pPr>
              <w:pStyle w:val="3"/>
              <w:kinsoku/>
              <w:spacing w:line="560" w:lineRule="exact"/>
              <w:ind w:firstLine="4560" w:firstLineChars="1900"/>
              <w:jc w:val="both"/>
              <w:rPr>
                <w:rFonts w:ascii="Times New Roman" w:hAnsi="Times New Roman" w:cs="Times New Roman"/>
                <w:color w:val="auto"/>
                <w:sz w:val="28"/>
                <w:szCs w:val="28"/>
              </w:rPr>
            </w:pPr>
            <w:r>
              <w:rPr>
                <w:rFonts w:ascii="Times New Roman" w:hAnsi="Times New Roman" w:eastAsia="宋体" w:cs="Times New Roman"/>
                <w:color w:val="auto"/>
                <w:sz w:val="24"/>
                <w:szCs w:val="24"/>
              </w:rPr>
              <w:t>年</w:t>
            </w:r>
            <w:r>
              <w:rPr>
                <w:rFonts w:hint="eastAsia" w:ascii="Times New Roman" w:hAnsi="Times New Roman" w:cs="Times New Roman"/>
                <w:color w:val="auto"/>
                <w:sz w:val="24"/>
                <w:szCs w:val="24"/>
                <w:lang w:val="en-US" w:eastAsia="zh-CN"/>
              </w:rPr>
              <w:t xml:space="preserve">   </w:t>
            </w:r>
            <w:r>
              <w:rPr>
                <w:rFonts w:ascii="Times New Roman" w:hAnsi="Times New Roman" w:eastAsia="宋体" w:cs="Times New Roman"/>
                <w:color w:val="auto"/>
                <w:sz w:val="24"/>
                <w:szCs w:val="24"/>
              </w:rPr>
              <w:t>月</w:t>
            </w:r>
            <w:r>
              <w:rPr>
                <w:rFonts w:hint="eastAsia" w:ascii="Times New Roman" w:hAnsi="Times New Roman" w:cs="Times New Roman"/>
                <w:color w:val="auto"/>
                <w:sz w:val="24"/>
                <w:szCs w:val="24"/>
                <w:lang w:val="en-US" w:eastAsia="zh-CN"/>
              </w:rPr>
              <w:t xml:space="preserve">     </w:t>
            </w:r>
            <w:r>
              <w:rPr>
                <w:rFonts w:ascii="Times New Roman" w:hAnsi="Times New Roman" w:eastAsia="宋体" w:cs="Times New Roman"/>
                <w:color w:val="auto"/>
                <w:sz w:val="24"/>
                <w:szCs w:val="24"/>
              </w:rPr>
              <w:t>日</w:t>
            </w:r>
          </w:p>
        </w:tc>
      </w:tr>
    </w:tbl>
    <w:p w14:paraId="07004664">
      <w:pPr>
        <w:rPr>
          <w:rFonts w:ascii="Times New Roman" w:hAnsi="Times New Roman" w:cs="Times New Roman"/>
          <w:color w:val="auto"/>
        </w:rPr>
      </w:pPr>
    </w:p>
    <w:p w14:paraId="1B2E2E9B">
      <w:pPr>
        <w:rPr>
          <w:rFonts w:ascii="Times New Roman" w:hAnsi="Times New Roman" w:cs="Times New Roman"/>
          <w:color w:val="auto"/>
        </w:rPr>
        <w:sectPr>
          <w:footerReference r:id="rId5" w:type="default"/>
          <w:pgSz w:w="11900" w:h="16840"/>
          <w:pgMar w:top="1440" w:right="1800" w:bottom="1440" w:left="1800" w:header="0" w:footer="877" w:gutter="0"/>
          <w:cols w:space="720" w:num="1"/>
        </w:sectPr>
      </w:pPr>
    </w:p>
    <w:p w14:paraId="7C89FDBB">
      <w:pPr>
        <w:pStyle w:val="3"/>
        <w:spacing w:before="6" w:after="72" w:afterLines="30" w:line="224" w:lineRule="auto"/>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表2</w:t>
      </w:r>
    </w:p>
    <w:p w14:paraId="3795637B">
      <w:pPr>
        <w:spacing w:before="166" w:line="219" w:lineRule="auto"/>
        <w:ind w:left="1061"/>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企业知识产权情况表</w:t>
      </w:r>
    </w:p>
    <w:p w14:paraId="258E8171">
      <w:pP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4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828"/>
        <w:gridCol w:w="2019"/>
        <w:gridCol w:w="2028"/>
        <w:gridCol w:w="2029"/>
        <w:gridCol w:w="2018"/>
        <w:gridCol w:w="2023"/>
      </w:tblGrid>
      <w:tr w14:paraId="7043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2" w:hRule="atLeast"/>
        </w:trPr>
        <w:tc>
          <w:tcPr>
            <w:tcW w:w="1244" w:type="dxa"/>
            <w:vAlign w:val="center"/>
          </w:tcPr>
          <w:p w14:paraId="21FCBDC3">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828" w:type="dxa"/>
            <w:vAlign w:val="center"/>
          </w:tcPr>
          <w:p w14:paraId="47DDA49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知识产权名称</w:t>
            </w:r>
          </w:p>
        </w:tc>
        <w:tc>
          <w:tcPr>
            <w:tcW w:w="2019" w:type="dxa"/>
            <w:vAlign w:val="center"/>
          </w:tcPr>
          <w:p w14:paraId="0E09950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2028" w:type="dxa"/>
            <w:vAlign w:val="center"/>
          </w:tcPr>
          <w:p w14:paraId="56C05DF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授权日期</w:t>
            </w:r>
          </w:p>
        </w:tc>
        <w:tc>
          <w:tcPr>
            <w:tcW w:w="2029" w:type="dxa"/>
            <w:vAlign w:val="center"/>
          </w:tcPr>
          <w:p w14:paraId="4F8564B2">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7"/>
                <w:sz w:val="24"/>
                <w:szCs w:val="24"/>
              </w:rPr>
              <w:t>获得方式</w:t>
            </w:r>
          </w:p>
        </w:tc>
        <w:tc>
          <w:tcPr>
            <w:tcW w:w="2018" w:type="dxa"/>
            <w:vAlign w:val="center"/>
          </w:tcPr>
          <w:p w14:paraId="191063E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出让方</w:t>
            </w:r>
          </w:p>
        </w:tc>
        <w:tc>
          <w:tcPr>
            <w:tcW w:w="2023" w:type="dxa"/>
            <w:vAlign w:val="center"/>
          </w:tcPr>
          <w:p w14:paraId="2B1A4A9B">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2"/>
                <w:sz w:val="24"/>
                <w:szCs w:val="24"/>
              </w:rPr>
              <w:t>转让时间</w:t>
            </w:r>
          </w:p>
        </w:tc>
      </w:tr>
      <w:tr w14:paraId="747D7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8" w:hRule="atLeast"/>
        </w:trPr>
        <w:tc>
          <w:tcPr>
            <w:tcW w:w="1244" w:type="dxa"/>
            <w:vAlign w:val="center"/>
          </w:tcPr>
          <w:p w14:paraId="2735FA7A">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828" w:type="dxa"/>
            <w:vAlign w:val="center"/>
          </w:tcPr>
          <w:p w14:paraId="7A19B72A">
            <w:pPr>
              <w:jc w:val="center"/>
              <w:rPr>
                <w:rFonts w:ascii="Times New Roman" w:hAnsi="Times New Roman" w:cs="Times New Roman"/>
                <w:color w:val="auto"/>
                <w:sz w:val="24"/>
                <w:szCs w:val="24"/>
              </w:rPr>
            </w:pPr>
          </w:p>
        </w:tc>
        <w:tc>
          <w:tcPr>
            <w:tcW w:w="2019" w:type="dxa"/>
            <w:vAlign w:val="center"/>
          </w:tcPr>
          <w:p w14:paraId="697BC75C">
            <w:pPr>
              <w:jc w:val="center"/>
              <w:rPr>
                <w:rFonts w:ascii="Times New Roman" w:hAnsi="Times New Roman" w:cs="Times New Roman"/>
                <w:color w:val="auto"/>
                <w:sz w:val="24"/>
                <w:szCs w:val="24"/>
              </w:rPr>
            </w:pPr>
          </w:p>
        </w:tc>
        <w:tc>
          <w:tcPr>
            <w:tcW w:w="2028" w:type="dxa"/>
            <w:vAlign w:val="center"/>
          </w:tcPr>
          <w:p w14:paraId="2C354E5E">
            <w:pPr>
              <w:jc w:val="center"/>
              <w:rPr>
                <w:rFonts w:ascii="Times New Roman" w:hAnsi="Times New Roman" w:cs="Times New Roman"/>
                <w:color w:val="auto"/>
                <w:sz w:val="24"/>
                <w:szCs w:val="24"/>
              </w:rPr>
            </w:pPr>
          </w:p>
        </w:tc>
        <w:tc>
          <w:tcPr>
            <w:tcW w:w="2029" w:type="dxa"/>
            <w:vAlign w:val="center"/>
          </w:tcPr>
          <w:p w14:paraId="35AF203B">
            <w:pPr>
              <w:jc w:val="center"/>
              <w:rPr>
                <w:rFonts w:ascii="Times New Roman" w:hAnsi="Times New Roman" w:cs="Times New Roman"/>
                <w:color w:val="auto"/>
                <w:sz w:val="24"/>
                <w:szCs w:val="24"/>
              </w:rPr>
            </w:pPr>
          </w:p>
        </w:tc>
        <w:tc>
          <w:tcPr>
            <w:tcW w:w="2018" w:type="dxa"/>
            <w:vAlign w:val="center"/>
          </w:tcPr>
          <w:p w14:paraId="12D43C3C">
            <w:pPr>
              <w:jc w:val="center"/>
              <w:rPr>
                <w:rFonts w:ascii="Times New Roman" w:hAnsi="Times New Roman" w:cs="Times New Roman"/>
                <w:color w:val="auto"/>
                <w:sz w:val="24"/>
                <w:szCs w:val="24"/>
              </w:rPr>
            </w:pPr>
          </w:p>
        </w:tc>
        <w:tc>
          <w:tcPr>
            <w:tcW w:w="2023" w:type="dxa"/>
            <w:vAlign w:val="center"/>
          </w:tcPr>
          <w:p w14:paraId="2BB2A81D">
            <w:pPr>
              <w:jc w:val="center"/>
              <w:rPr>
                <w:rFonts w:ascii="Times New Roman" w:hAnsi="Times New Roman" w:cs="Times New Roman"/>
                <w:color w:val="auto"/>
                <w:sz w:val="24"/>
                <w:szCs w:val="24"/>
              </w:rPr>
            </w:pPr>
          </w:p>
        </w:tc>
      </w:tr>
      <w:tr w14:paraId="4421D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8" w:hRule="atLeast"/>
        </w:trPr>
        <w:tc>
          <w:tcPr>
            <w:tcW w:w="1244" w:type="dxa"/>
            <w:vAlign w:val="center"/>
          </w:tcPr>
          <w:p w14:paraId="4D65F06E">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828" w:type="dxa"/>
            <w:vAlign w:val="center"/>
          </w:tcPr>
          <w:p w14:paraId="40B1CC9E">
            <w:pPr>
              <w:jc w:val="center"/>
              <w:rPr>
                <w:rFonts w:ascii="Times New Roman" w:hAnsi="Times New Roman" w:cs="Times New Roman"/>
                <w:color w:val="auto"/>
                <w:sz w:val="24"/>
                <w:szCs w:val="24"/>
              </w:rPr>
            </w:pPr>
          </w:p>
        </w:tc>
        <w:tc>
          <w:tcPr>
            <w:tcW w:w="2019" w:type="dxa"/>
            <w:vAlign w:val="center"/>
          </w:tcPr>
          <w:p w14:paraId="13D9E231">
            <w:pPr>
              <w:jc w:val="center"/>
              <w:rPr>
                <w:rFonts w:ascii="Times New Roman" w:hAnsi="Times New Roman" w:cs="Times New Roman"/>
                <w:color w:val="auto"/>
                <w:sz w:val="24"/>
                <w:szCs w:val="24"/>
              </w:rPr>
            </w:pPr>
          </w:p>
        </w:tc>
        <w:tc>
          <w:tcPr>
            <w:tcW w:w="2028" w:type="dxa"/>
            <w:vAlign w:val="center"/>
          </w:tcPr>
          <w:p w14:paraId="7B6378F5">
            <w:pPr>
              <w:jc w:val="center"/>
              <w:rPr>
                <w:rFonts w:ascii="Times New Roman" w:hAnsi="Times New Roman" w:cs="Times New Roman"/>
                <w:color w:val="auto"/>
                <w:sz w:val="24"/>
                <w:szCs w:val="24"/>
              </w:rPr>
            </w:pPr>
          </w:p>
        </w:tc>
        <w:tc>
          <w:tcPr>
            <w:tcW w:w="2029" w:type="dxa"/>
            <w:vAlign w:val="center"/>
          </w:tcPr>
          <w:p w14:paraId="13B96ED3">
            <w:pPr>
              <w:jc w:val="center"/>
              <w:rPr>
                <w:rFonts w:ascii="Times New Roman" w:hAnsi="Times New Roman" w:cs="Times New Roman"/>
                <w:color w:val="auto"/>
                <w:sz w:val="24"/>
                <w:szCs w:val="24"/>
              </w:rPr>
            </w:pPr>
          </w:p>
        </w:tc>
        <w:tc>
          <w:tcPr>
            <w:tcW w:w="2018" w:type="dxa"/>
            <w:vAlign w:val="center"/>
          </w:tcPr>
          <w:p w14:paraId="072A0D3F">
            <w:pPr>
              <w:jc w:val="center"/>
              <w:rPr>
                <w:rFonts w:ascii="Times New Roman" w:hAnsi="Times New Roman" w:cs="Times New Roman"/>
                <w:color w:val="auto"/>
                <w:sz w:val="24"/>
                <w:szCs w:val="24"/>
              </w:rPr>
            </w:pPr>
          </w:p>
        </w:tc>
        <w:tc>
          <w:tcPr>
            <w:tcW w:w="2023" w:type="dxa"/>
            <w:vAlign w:val="center"/>
          </w:tcPr>
          <w:p w14:paraId="7332A2B5">
            <w:pPr>
              <w:jc w:val="center"/>
              <w:rPr>
                <w:rFonts w:ascii="Times New Roman" w:hAnsi="Times New Roman" w:cs="Times New Roman"/>
                <w:color w:val="auto"/>
                <w:sz w:val="24"/>
                <w:szCs w:val="24"/>
              </w:rPr>
            </w:pPr>
          </w:p>
        </w:tc>
      </w:tr>
      <w:tr w14:paraId="18BEE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2" w:hRule="atLeast"/>
        </w:trPr>
        <w:tc>
          <w:tcPr>
            <w:tcW w:w="1244" w:type="dxa"/>
            <w:vAlign w:val="center"/>
          </w:tcPr>
          <w:p w14:paraId="0A79D615">
            <w:pPr>
              <w:jc w:val="center"/>
              <w:rPr>
                <w:rFonts w:ascii="Times New Roman" w:hAnsi="Times New Roman" w:cs="Times New Roman"/>
                <w:color w:val="auto"/>
                <w:sz w:val="24"/>
                <w:szCs w:val="24"/>
              </w:rPr>
            </w:pPr>
          </w:p>
        </w:tc>
        <w:tc>
          <w:tcPr>
            <w:tcW w:w="2828" w:type="dxa"/>
            <w:vAlign w:val="center"/>
          </w:tcPr>
          <w:p w14:paraId="44FF81FE">
            <w:pPr>
              <w:jc w:val="center"/>
              <w:rPr>
                <w:rFonts w:ascii="Times New Roman" w:hAnsi="Times New Roman" w:cs="Times New Roman"/>
                <w:color w:val="auto"/>
                <w:sz w:val="24"/>
                <w:szCs w:val="24"/>
              </w:rPr>
            </w:pPr>
          </w:p>
        </w:tc>
        <w:tc>
          <w:tcPr>
            <w:tcW w:w="2019" w:type="dxa"/>
            <w:vAlign w:val="center"/>
          </w:tcPr>
          <w:p w14:paraId="2E53F95F">
            <w:pPr>
              <w:jc w:val="center"/>
              <w:rPr>
                <w:rFonts w:ascii="Times New Roman" w:hAnsi="Times New Roman" w:cs="Times New Roman"/>
                <w:color w:val="auto"/>
                <w:sz w:val="24"/>
                <w:szCs w:val="24"/>
              </w:rPr>
            </w:pPr>
          </w:p>
        </w:tc>
        <w:tc>
          <w:tcPr>
            <w:tcW w:w="2028" w:type="dxa"/>
            <w:vAlign w:val="center"/>
          </w:tcPr>
          <w:p w14:paraId="04E83031">
            <w:pPr>
              <w:jc w:val="center"/>
              <w:rPr>
                <w:rFonts w:ascii="Times New Roman" w:hAnsi="Times New Roman" w:cs="Times New Roman"/>
                <w:color w:val="auto"/>
                <w:sz w:val="24"/>
                <w:szCs w:val="24"/>
              </w:rPr>
            </w:pPr>
          </w:p>
        </w:tc>
        <w:tc>
          <w:tcPr>
            <w:tcW w:w="2029" w:type="dxa"/>
            <w:vAlign w:val="center"/>
          </w:tcPr>
          <w:p w14:paraId="16510FCC">
            <w:pPr>
              <w:jc w:val="center"/>
              <w:rPr>
                <w:rFonts w:ascii="Times New Roman" w:hAnsi="Times New Roman" w:cs="Times New Roman"/>
                <w:color w:val="auto"/>
                <w:sz w:val="24"/>
                <w:szCs w:val="24"/>
              </w:rPr>
            </w:pPr>
          </w:p>
        </w:tc>
        <w:tc>
          <w:tcPr>
            <w:tcW w:w="2018" w:type="dxa"/>
            <w:vAlign w:val="center"/>
          </w:tcPr>
          <w:p w14:paraId="6F719F3A">
            <w:pPr>
              <w:jc w:val="center"/>
              <w:rPr>
                <w:rFonts w:ascii="Times New Roman" w:hAnsi="Times New Roman" w:cs="Times New Roman"/>
                <w:color w:val="auto"/>
                <w:sz w:val="24"/>
                <w:szCs w:val="24"/>
              </w:rPr>
            </w:pPr>
          </w:p>
        </w:tc>
        <w:tc>
          <w:tcPr>
            <w:tcW w:w="2023" w:type="dxa"/>
            <w:vAlign w:val="center"/>
          </w:tcPr>
          <w:p w14:paraId="2634F0EA">
            <w:pPr>
              <w:jc w:val="center"/>
              <w:rPr>
                <w:rFonts w:ascii="Times New Roman" w:hAnsi="Times New Roman" w:cs="Times New Roman"/>
                <w:color w:val="auto"/>
                <w:sz w:val="24"/>
                <w:szCs w:val="24"/>
              </w:rPr>
            </w:pPr>
          </w:p>
        </w:tc>
      </w:tr>
    </w:tbl>
    <w:p w14:paraId="5A137D47">
      <w:pPr>
        <w:pStyle w:val="3"/>
        <w:spacing w:before="72" w:beforeLines="30"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3E99365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1.“知识产权名称”填写知识产权证书上的具体名称，填写内容应与证书上完全一致；</w:t>
      </w:r>
    </w:p>
    <w:p w14:paraId="468D74F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7C8C2831">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3.“获得方式”填写自主研发、转让（受让、受赠、并购）；</w:t>
      </w:r>
    </w:p>
    <w:p w14:paraId="046BCC50">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4.“出让方”填写，若转让方式获得知识产权，须填写“出让方”名称，若自主研发获得，用“—”表示；</w:t>
      </w:r>
    </w:p>
    <w:p w14:paraId="0ACBEFB7">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5.“转让时间”填写知识产权权属相关变更手续的批复时间或权属转让生效时间。</w:t>
      </w:r>
    </w:p>
    <w:p w14:paraId="39C733AA">
      <w:pPr>
        <w:pStyle w:val="3"/>
        <w:spacing w:before="6" w:after="72" w:afterLines="30" w:line="400" w:lineRule="exact"/>
        <w:rPr>
          <w:rFonts w:ascii="Times New Roman" w:hAnsi="Times New Roman" w:eastAsia="宋体" w:cs="Times New Roman"/>
          <w:color w:val="auto"/>
          <w:sz w:val="24"/>
          <w:szCs w:val="24"/>
          <w:lang w:eastAsia="zh-CN"/>
        </w:rPr>
        <w:sectPr>
          <w:footerReference r:id="rId6" w:type="default"/>
          <w:pgSz w:w="16840" w:h="11900"/>
          <w:pgMar w:top="1440" w:right="1800" w:bottom="1440" w:left="1800" w:header="0" w:footer="851" w:gutter="0"/>
          <w:cols w:space="720" w:num="1"/>
        </w:sectPr>
      </w:pPr>
    </w:p>
    <w:p w14:paraId="02FB1D39">
      <w:pPr>
        <w:pStyle w:val="3"/>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表3</w:t>
      </w:r>
    </w:p>
    <w:p w14:paraId="5474F7EC">
      <w:pPr>
        <w:spacing w:before="166"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企业参与编制国家标准、行业标准、检测方法、技术规范情况表</w:t>
      </w:r>
    </w:p>
    <w:p w14:paraId="4FBD21E3">
      <w:pPr>
        <w:rPr>
          <w:rFonts w:ascii="Times New Roman" w:hAnsi="Times New Roman" w:eastAsia="宋体" w:cs="Times New Roman"/>
          <w:b/>
          <w:bCs/>
          <w:color w:val="auto"/>
          <w:spacing w:val="9"/>
          <w:sz w:val="24"/>
          <w:szCs w:val="24"/>
          <w:lang w:eastAsia="zh-CN"/>
        </w:rPr>
      </w:pPr>
    </w:p>
    <w:p w14:paraId="0B7C38D0">
      <w:pPr>
        <w:spacing w:after="120" w:afterLines="50"/>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32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2655"/>
        <w:gridCol w:w="2085"/>
        <w:gridCol w:w="1725"/>
        <w:gridCol w:w="1740"/>
        <w:gridCol w:w="1965"/>
        <w:gridCol w:w="2085"/>
      </w:tblGrid>
      <w:tr w14:paraId="51D61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75" w:type="dxa"/>
            <w:vAlign w:val="center"/>
          </w:tcPr>
          <w:p w14:paraId="0674FC2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655" w:type="dxa"/>
            <w:vAlign w:val="center"/>
          </w:tcPr>
          <w:p w14:paraId="14A743E2">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名称</w:t>
            </w:r>
          </w:p>
        </w:tc>
        <w:tc>
          <w:tcPr>
            <w:tcW w:w="2085" w:type="dxa"/>
            <w:vAlign w:val="center"/>
          </w:tcPr>
          <w:p w14:paraId="11C4D9CD">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725" w:type="dxa"/>
            <w:vAlign w:val="center"/>
          </w:tcPr>
          <w:p w14:paraId="21BD72F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标准级别</w:t>
            </w:r>
          </w:p>
        </w:tc>
        <w:tc>
          <w:tcPr>
            <w:tcW w:w="1740" w:type="dxa"/>
            <w:vAlign w:val="center"/>
          </w:tcPr>
          <w:p w14:paraId="120CE2B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标准编号</w:t>
            </w:r>
          </w:p>
        </w:tc>
        <w:tc>
          <w:tcPr>
            <w:tcW w:w="1965" w:type="dxa"/>
            <w:vAlign w:val="center"/>
          </w:tcPr>
          <w:p w14:paraId="79A0712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获得日期</w:t>
            </w:r>
          </w:p>
        </w:tc>
        <w:tc>
          <w:tcPr>
            <w:tcW w:w="2085" w:type="dxa"/>
            <w:vAlign w:val="center"/>
          </w:tcPr>
          <w:p w14:paraId="74CCEC1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参与方式</w:t>
            </w:r>
          </w:p>
        </w:tc>
      </w:tr>
      <w:tr w14:paraId="3F4AC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75" w:type="dxa"/>
            <w:vAlign w:val="center"/>
          </w:tcPr>
          <w:p w14:paraId="3421A572">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655" w:type="dxa"/>
            <w:vAlign w:val="center"/>
          </w:tcPr>
          <w:p w14:paraId="1AD618EF">
            <w:pPr>
              <w:jc w:val="center"/>
              <w:rPr>
                <w:rFonts w:ascii="Times New Roman" w:hAnsi="Times New Roman" w:eastAsia="宋体" w:cs="Times New Roman"/>
                <w:color w:val="auto"/>
                <w:sz w:val="24"/>
                <w:szCs w:val="24"/>
              </w:rPr>
            </w:pPr>
          </w:p>
        </w:tc>
        <w:tc>
          <w:tcPr>
            <w:tcW w:w="2085" w:type="dxa"/>
            <w:vAlign w:val="center"/>
          </w:tcPr>
          <w:p w14:paraId="4A8A25FA">
            <w:pPr>
              <w:jc w:val="center"/>
              <w:rPr>
                <w:rFonts w:ascii="Times New Roman" w:hAnsi="Times New Roman" w:eastAsia="宋体" w:cs="Times New Roman"/>
                <w:color w:val="auto"/>
                <w:sz w:val="24"/>
                <w:szCs w:val="24"/>
              </w:rPr>
            </w:pPr>
          </w:p>
        </w:tc>
        <w:tc>
          <w:tcPr>
            <w:tcW w:w="1725" w:type="dxa"/>
            <w:vAlign w:val="center"/>
          </w:tcPr>
          <w:p w14:paraId="5D167664">
            <w:pPr>
              <w:jc w:val="center"/>
              <w:rPr>
                <w:rFonts w:ascii="Times New Roman" w:hAnsi="Times New Roman" w:eastAsia="宋体" w:cs="Times New Roman"/>
                <w:color w:val="auto"/>
                <w:sz w:val="24"/>
                <w:szCs w:val="24"/>
              </w:rPr>
            </w:pPr>
          </w:p>
        </w:tc>
        <w:tc>
          <w:tcPr>
            <w:tcW w:w="1740" w:type="dxa"/>
            <w:vAlign w:val="center"/>
          </w:tcPr>
          <w:p w14:paraId="4C4C5716">
            <w:pPr>
              <w:jc w:val="center"/>
              <w:rPr>
                <w:rFonts w:ascii="Times New Roman" w:hAnsi="Times New Roman" w:eastAsia="宋体" w:cs="Times New Roman"/>
                <w:color w:val="auto"/>
                <w:sz w:val="24"/>
                <w:szCs w:val="24"/>
              </w:rPr>
            </w:pPr>
          </w:p>
        </w:tc>
        <w:tc>
          <w:tcPr>
            <w:tcW w:w="1965" w:type="dxa"/>
            <w:vAlign w:val="center"/>
          </w:tcPr>
          <w:p w14:paraId="7CEB14D0">
            <w:pPr>
              <w:jc w:val="center"/>
              <w:rPr>
                <w:rFonts w:ascii="Times New Roman" w:hAnsi="Times New Roman" w:eastAsia="宋体" w:cs="Times New Roman"/>
                <w:color w:val="auto"/>
                <w:sz w:val="24"/>
                <w:szCs w:val="24"/>
              </w:rPr>
            </w:pPr>
          </w:p>
        </w:tc>
        <w:tc>
          <w:tcPr>
            <w:tcW w:w="2085" w:type="dxa"/>
            <w:vAlign w:val="center"/>
          </w:tcPr>
          <w:p w14:paraId="08FFCCD1">
            <w:pPr>
              <w:jc w:val="center"/>
              <w:rPr>
                <w:rFonts w:ascii="Times New Roman" w:hAnsi="Times New Roman" w:eastAsia="宋体" w:cs="Times New Roman"/>
                <w:color w:val="auto"/>
                <w:sz w:val="24"/>
                <w:szCs w:val="24"/>
              </w:rPr>
            </w:pPr>
          </w:p>
        </w:tc>
      </w:tr>
      <w:tr w14:paraId="495BA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975" w:type="dxa"/>
            <w:vAlign w:val="center"/>
          </w:tcPr>
          <w:p w14:paraId="6246DB96">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655" w:type="dxa"/>
            <w:vAlign w:val="center"/>
          </w:tcPr>
          <w:p w14:paraId="0DE3BBB6">
            <w:pPr>
              <w:jc w:val="center"/>
              <w:rPr>
                <w:rFonts w:ascii="Times New Roman" w:hAnsi="Times New Roman" w:eastAsia="宋体" w:cs="Times New Roman"/>
                <w:color w:val="auto"/>
                <w:sz w:val="24"/>
                <w:szCs w:val="24"/>
              </w:rPr>
            </w:pPr>
          </w:p>
        </w:tc>
        <w:tc>
          <w:tcPr>
            <w:tcW w:w="2085" w:type="dxa"/>
            <w:vAlign w:val="center"/>
          </w:tcPr>
          <w:p w14:paraId="607B9B38">
            <w:pPr>
              <w:jc w:val="center"/>
              <w:rPr>
                <w:rFonts w:ascii="Times New Roman" w:hAnsi="Times New Roman" w:eastAsia="宋体" w:cs="Times New Roman"/>
                <w:color w:val="auto"/>
                <w:sz w:val="24"/>
                <w:szCs w:val="24"/>
              </w:rPr>
            </w:pPr>
          </w:p>
        </w:tc>
        <w:tc>
          <w:tcPr>
            <w:tcW w:w="1725" w:type="dxa"/>
            <w:vAlign w:val="center"/>
          </w:tcPr>
          <w:p w14:paraId="69AC350B">
            <w:pPr>
              <w:jc w:val="center"/>
              <w:rPr>
                <w:rFonts w:ascii="Times New Roman" w:hAnsi="Times New Roman" w:eastAsia="宋体" w:cs="Times New Roman"/>
                <w:color w:val="auto"/>
                <w:sz w:val="24"/>
                <w:szCs w:val="24"/>
              </w:rPr>
            </w:pPr>
          </w:p>
        </w:tc>
        <w:tc>
          <w:tcPr>
            <w:tcW w:w="1740" w:type="dxa"/>
            <w:vAlign w:val="center"/>
          </w:tcPr>
          <w:p w14:paraId="42664632">
            <w:pPr>
              <w:jc w:val="center"/>
              <w:rPr>
                <w:rFonts w:ascii="Times New Roman" w:hAnsi="Times New Roman" w:eastAsia="宋体" w:cs="Times New Roman"/>
                <w:color w:val="auto"/>
                <w:sz w:val="24"/>
                <w:szCs w:val="24"/>
              </w:rPr>
            </w:pPr>
          </w:p>
        </w:tc>
        <w:tc>
          <w:tcPr>
            <w:tcW w:w="1965" w:type="dxa"/>
            <w:vAlign w:val="center"/>
          </w:tcPr>
          <w:p w14:paraId="5739D059">
            <w:pPr>
              <w:jc w:val="center"/>
              <w:rPr>
                <w:rFonts w:ascii="Times New Roman" w:hAnsi="Times New Roman" w:eastAsia="宋体" w:cs="Times New Roman"/>
                <w:color w:val="auto"/>
                <w:sz w:val="24"/>
                <w:szCs w:val="24"/>
              </w:rPr>
            </w:pPr>
          </w:p>
        </w:tc>
        <w:tc>
          <w:tcPr>
            <w:tcW w:w="2085" w:type="dxa"/>
            <w:vAlign w:val="center"/>
          </w:tcPr>
          <w:p w14:paraId="4D2AFF89">
            <w:pPr>
              <w:jc w:val="center"/>
              <w:rPr>
                <w:rFonts w:ascii="Times New Roman" w:hAnsi="Times New Roman" w:eastAsia="宋体" w:cs="Times New Roman"/>
                <w:color w:val="auto"/>
                <w:sz w:val="24"/>
                <w:szCs w:val="24"/>
              </w:rPr>
            </w:pPr>
          </w:p>
        </w:tc>
      </w:tr>
      <w:tr w14:paraId="660AC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7E565A01">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2655" w:type="dxa"/>
            <w:vAlign w:val="center"/>
          </w:tcPr>
          <w:p w14:paraId="79C331F9">
            <w:pPr>
              <w:jc w:val="center"/>
              <w:rPr>
                <w:rFonts w:ascii="Times New Roman" w:hAnsi="Times New Roman" w:eastAsia="宋体" w:cs="Times New Roman"/>
                <w:color w:val="auto"/>
                <w:sz w:val="24"/>
                <w:szCs w:val="24"/>
              </w:rPr>
            </w:pPr>
          </w:p>
        </w:tc>
        <w:tc>
          <w:tcPr>
            <w:tcW w:w="2085" w:type="dxa"/>
            <w:vAlign w:val="center"/>
          </w:tcPr>
          <w:p w14:paraId="3518C7B5">
            <w:pPr>
              <w:jc w:val="center"/>
              <w:rPr>
                <w:rFonts w:ascii="Times New Roman" w:hAnsi="Times New Roman" w:eastAsia="宋体" w:cs="Times New Roman"/>
                <w:color w:val="auto"/>
                <w:sz w:val="24"/>
                <w:szCs w:val="24"/>
              </w:rPr>
            </w:pPr>
          </w:p>
        </w:tc>
        <w:tc>
          <w:tcPr>
            <w:tcW w:w="1725" w:type="dxa"/>
            <w:vAlign w:val="center"/>
          </w:tcPr>
          <w:p w14:paraId="67CFEBF4">
            <w:pPr>
              <w:jc w:val="center"/>
              <w:rPr>
                <w:rFonts w:ascii="Times New Roman" w:hAnsi="Times New Roman" w:eastAsia="宋体" w:cs="Times New Roman"/>
                <w:color w:val="auto"/>
                <w:sz w:val="24"/>
                <w:szCs w:val="24"/>
              </w:rPr>
            </w:pPr>
          </w:p>
        </w:tc>
        <w:tc>
          <w:tcPr>
            <w:tcW w:w="1740" w:type="dxa"/>
            <w:vAlign w:val="center"/>
          </w:tcPr>
          <w:p w14:paraId="0A898401">
            <w:pPr>
              <w:jc w:val="center"/>
              <w:rPr>
                <w:rFonts w:ascii="Times New Roman" w:hAnsi="Times New Roman" w:eastAsia="宋体" w:cs="Times New Roman"/>
                <w:color w:val="auto"/>
                <w:sz w:val="24"/>
                <w:szCs w:val="24"/>
              </w:rPr>
            </w:pPr>
          </w:p>
        </w:tc>
        <w:tc>
          <w:tcPr>
            <w:tcW w:w="1965" w:type="dxa"/>
            <w:vAlign w:val="center"/>
          </w:tcPr>
          <w:p w14:paraId="7D6E504F">
            <w:pPr>
              <w:jc w:val="center"/>
              <w:rPr>
                <w:rFonts w:ascii="Times New Roman" w:hAnsi="Times New Roman" w:eastAsia="宋体" w:cs="Times New Roman"/>
                <w:color w:val="auto"/>
                <w:sz w:val="24"/>
                <w:szCs w:val="24"/>
              </w:rPr>
            </w:pPr>
          </w:p>
        </w:tc>
        <w:tc>
          <w:tcPr>
            <w:tcW w:w="2085" w:type="dxa"/>
            <w:vAlign w:val="center"/>
          </w:tcPr>
          <w:p w14:paraId="71E8E79A">
            <w:pPr>
              <w:jc w:val="center"/>
              <w:rPr>
                <w:rFonts w:ascii="Times New Roman" w:hAnsi="Times New Roman" w:eastAsia="宋体" w:cs="Times New Roman"/>
                <w:color w:val="auto"/>
                <w:sz w:val="24"/>
                <w:szCs w:val="24"/>
              </w:rPr>
            </w:pPr>
          </w:p>
        </w:tc>
      </w:tr>
      <w:tr w14:paraId="6C395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7475F0A6">
            <w:pPr>
              <w:jc w:val="center"/>
              <w:rPr>
                <w:rFonts w:ascii="Times New Roman" w:hAnsi="Times New Roman" w:eastAsia="宋体" w:cs="Times New Roman"/>
                <w:color w:val="auto"/>
                <w:sz w:val="24"/>
                <w:szCs w:val="24"/>
              </w:rPr>
            </w:pPr>
          </w:p>
        </w:tc>
        <w:tc>
          <w:tcPr>
            <w:tcW w:w="2655" w:type="dxa"/>
            <w:vAlign w:val="center"/>
          </w:tcPr>
          <w:p w14:paraId="29DF07BB">
            <w:pPr>
              <w:jc w:val="center"/>
              <w:rPr>
                <w:rFonts w:ascii="Times New Roman" w:hAnsi="Times New Roman" w:eastAsia="宋体" w:cs="Times New Roman"/>
                <w:color w:val="auto"/>
                <w:sz w:val="24"/>
                <w:szCs w:val="24"/>
              </w:rPr>
            </w:pPr>
          </w:p>
        </w:tc>
        <w:tc>
          <w:tcPr>
            <w:tcW w:w="2085" w:type="dxa"/>
            <w:vAlign w:val="center"/>
          </w:tcPr>
          <w:p w14:paraId="503794C5">
            <w:pPr>
              <w:jc w:val="center"/>
              <w:rPr>
                <w:rFonts w:ascii="Times New Roman" w:hAnsi="Times New Roman" w:eastAsia="宋体" w:cs="Times New Roman"/>
                <w:color w:val="auto"/>
                <w:sz w:val="24"/>
                <w:szCs w:val="24"/>
              </w:rPr>
            </w:pPr>
          </w:p>
        </w:tc>
        <w:tc>
          <w:tcPr>
            <w:tcW w:w="1725" w:type="dxa"/>
            <w:vAlign w:val="center"/>
          </w:tcPr>
          <w:p w14:paraId="73522050">
            <w:pPr>
              <w:jc w:val="center"/>
              <w:rPr>
                <w:rFonts w:ascii="Times New Roman" w:hAnsi="Times New Roman" w:eastAsia="宋体" w:cs="Times New Roman"/>
                <w:color w:val="auto"/>
                <w:sz w:val="24"/>
                <w:szCs w:val="24"/>
              </w:rPr>
            </w:pPr>
          </w:p>
        </w:tc>
        <w:tc>
          <w:tcPr>
            <w:tcW w:w="1740" w:type="dxa"/>
            <w:vAlign w:val="center"/>
          </w:tcPr>
          <w:p w14:paraId="01681080">
            <w:pPr>
              <w:jc w:val="center"/>
              <w:rPr>
                <w:rFonts w:ascii="Times New Roman" w:hAnsi="Times New Roman" w:eastAsia="宋体" w:cs="Times New Roman"/>
                <w:color w:val="auto"/>
                <w:sz w:val="24"/>
                <w:szCs w:val="24"/>
              </w:rPr>
            </w:pPr>
          </w:p>
        </w:tc>
        <w:tc>
          <w:tcPr>
            <w:tcW w:w="1965" w:type="dxa"/>
            <w:vAlign w:val="center"/>
          </w:tcPr>
          <w:p w14:paraId="3C29469D">
            <w:pPr>
              <w:jc w:val="center"/>
              <w:rPr>
                <w:rFonts w:ascii="Times New Roman" w:hAnsi="Times New Roman" w:eastAsia="宋体" w:cs="Times New Roman"/>
                <w:color w:val="auto"/>
                <w:sz w:val="24"/>
                <w:szCs w:val="24"/>
              </w:rPr>
            </w:pPr>
          </w:p>
        </w:tc>
        <w:tc>
          <w:tcPr>
            <w:tcW w:w="2085" w:type="dxa"/>
            <w:vAlign w:val="center"/>
          </w:tcPr>
          <w:p w14:paraId="7BD11438">
            <w:pPr>
              <w:jc w:val="center"/>
              <w:rPr>
                <w:rFonts w:ascii="Times New Roman" w:hAnsi="Times New Roman" w:eastAsia="宋体" w:cs="Times New Roman"/>
                <w:color w:val="auto"/>
                <w:sz w:val="24"/>
                <w:szCs w:val="24"/>
              </w:rPr>
            </w:pPr>
          </w:p>
        </w:tc>
      </w:tr>
    </w:tbl>
    <w:p w14:paraId="556203AF">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6A7D0C1D">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1.“名称”填写（国家、行业）标准、检测方法、技术规范的具体名称；</w:t>
      </w:r>
    </w:p>
    <w:p w14:paraId="4FD69775">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2.“类别”填写标准、检测方法、技术规范；</w:t>
      </w:r>
    </w:p>
    <w:p w14:paraId="5B0AF24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3.“标准级别”填写国家标准或行业标准；</w:t>
      </w:r>
    </w:p>
    <w:p w14:paraId="42885F4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4.“参与方式”填写主持、参与或其他（具体情况）。</w:t>
      </w:r>
    </w:p>
    <w:p w14:paraId="0569157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注：此表根据企业实际情况填写，如不存在，可不填写不提供。</w:t>
      </w:r>
    </w:p>
    <w:p w14:paraId="136D40C1">
      <w:pPr>
        <w:spacing w:line="560" w:lineRule="exact"/>
        <w:rPr>
          <w:rFonts w:ascii="Times New Roman" w:hAnsi="Times New Roman" w:eastAsia="宋体" w:cs="Times New Roman"/>
          <w:color w:val="auto"/>
          <w:sz w:val="28"/>
          <w:szCs w:val="28"/>
          <w:lang w:eastAsia="zh-CN"/>
        </w:rPr>
        <w:sectPr>
          <w:footerReference r:id="rId7" w:type="default"/>
          <w:pgSz w:w="16840" w:h="11900"/>
          <w:pgMar w:top="1440" w:right="1800" w:bottom="1440" w:left="1800" w:header="0" w:footer="841" w:gutter="0"/>
          <w:cols w:space="720" w:num="1"/>
        </w:sectPr>
      </w:pPr>
    </w:p>
    <w:p w14:paraId="3228BAB8">
      <w:pPr>
        <w:pStyle w:val="3"/>
        <w:spacing w:before="108" w:line="400" w:lineRule="exact"/>
        <w:ind w:left="22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表4</w:t>
      </w:r>
    </w:p>
    <w:p w14:paraId="09B80F47">
      <w:pPr>
        <w:spacing w:before="166" w:line="400" w:lineRule="exact"/>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企业近三年科技成果转化情况表</w:t>
      </w:r>
    </w:p>
    <w:p w14:paraId="106853B8">
      <w:pPr>
        <w:spacing w:before="120" w:beforeLines="50" w:after="120" w:afterLines="50"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0"/>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3418"/>
        <w:gridCol w:w="2138"/>
        <w:gridCol w:w="1968"/>
        <w:gridCol w:w="1989"/>
        <w:gridCol w:w="1679"/>
        <w:gridCol w:w="2023"/>
      </w:tblGrid>
      <w:tr w14:paraId="1281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964" w:type="dxa"/>
            <w:vAlign w:val="center"/>
          </w:tcPr>
          <w:p w14:paraId="14439E4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3418" w:type="dxa"/>
            <w:vAlign w:val="center"/>
          </w:tcPr>
          <w:p w14:paraId="3583009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5"/>
                <w:sz w:val="24"/>
                <w:szCs w:val="24"/>
              </w:rPr>
              <w:t>科技成果名称</w:t>
            </w:r>
          </w:p>
        </w:tc>
        <w:tc>
          <w:tcPr>
            <w:tcW w:w="2138" w:type="dxa"/>
            <w:vAlign w:val="center"/>
          </w:tcPr>
          <w:p w14:paraId="0CAAD61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968" w:type="dxa"/>
            <w:vAlign w:val="center"/>
          </w:tcPr>
          <w:p w14:paraId="0AF183D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转化形式</w:t>
            </w:r>
          </w:p>
        </w:tc>
        <w:tc>
          <w:tcPr>
            <w:tcW w:w="1989" w:type="dxa"/>
            <w:vAlign w:val="center"/>
          </w:tcPr>
          <w:p w14:paraId="7F364D3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转化内容</w:t>
            </w:r>
          </w:p>
        </w:tc>
        <w:tc>
          <w:tcPr>
            <w:tcW w:w="1679" w:type="dxa"/>
            <w:vAlign w:val="center"/>
          </w:tcPr>
          <w:p w14:paraId="1D26099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转化年度</w:t>
            </w:r>
          </w:p>
        </w:tc>
        <w:tc>
          <w:tcPr>
            <w:tcW w:w="2023" w:type="dxa"/>
            <w:vAlign w:val="center"/>
          </w:tcPr>
          <w:p w14:paraId="6A4C3780">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证明材料</w:t>
            </w:r>
          </w:p>
        </w:tc>
      </w:tr>
      <w:tr w14:paraId="796EF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64" w:type="dxa"/>
            <w:vAlign w:val="center"/>
          </w:tcPr>
          <w:p w14:paraId="37C31439">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3418" w:type="dxa"/>
            <w:vAlign w:val="center"/>
          </w:tcPr>
          <w:p w14:paraId="2A33E68D">
            <w:pPr>
              <w:jc w:val="center"/>
              <w:rPr>
                <w:rFonts w:ascii="Times New Roman" w:hAnsi="Times New Roman" w:eastAsia="宋体" w:cs="Times New Roman"/>
                <w:color w:val="auto"/>
                <w:sz w:val="24"/>
                <w:szCs w:val="24"/>
              </w:rPr>
            </w:pPr>
          </w:p>
        </w:tc>
        <w:tc>
          <w:tcPr>
            <w:tcW w:w="2138" w:type="dxa"/>
            <w:vAlign w:val="center"/>
          </w:tcPr>
          <w:p w14:paraId="170535FA">
            <w:pPr>
              <w:jc w:val="center"/>
              <w:rPr>
                <w:rFonts w:ascii="Times New Roman" w:hAnsi="Times New Roman" w:eastAsia="宋体" w:cs="Times New Roman"/>
                <w:color w:val="auto"/>
                <w:sz w:val="24"/>
                <w:szCs w:val="24"/>
              </w:rPr>
            </w:pPr>
          </w:p>
        </w:tc>
        <w:tc>
          <w:tcPr>
            <w:tcW w:w="1968" w:type="dxa"/>
            <w:vAlign w:val="center"/>
          </w:tcPr>
          <w:p w14:paraId="6C51DA3A">
            <w:pPr>
              <w:jc w:val="center"/>
              <w:rPr>
                <w:rFonts w:ascii="Times New Roman" w:hAnsi="Times New Roman" w:eastAsia="宋体" w:cs="Times New Roman"/>
                <w:color w:val="auto"/>
                <w:sz w:val="24"/>
                <w:szCs w:val="24"/>
              </w:rPr>
            </w:pPr>
          </w:p>
        </w:tc>
        <w:tc>
          <w:tcPr>
            <w:tcW w:w="1989" w:type="dxa"/>
            <w:vAlign w:val="center"/>
          </w:tcPr>
          <w:p w14:paraId="3643BA8D">
            <w:pPr>
              <w:jc w:val="center"/>
              <w:rPr>
                <w:rFonts w:ascii="Times New Roman" w:hAnsi="Times New Roman" w:eastAsia="宋体" w:cs="Times New Roman"/>
                <w:color w:val="auto"/>
                <w:sz w:val="24"/>
                <w:szCs w:val="24"/>
              </w:rPr>
            </w:pPr>
          </w:p>
        </w:tc>
        <w:tc>
          <w:tcPr>
            <w:tcW w:w="1679" w:type="dxa"/>
            <w:vAlign w:val="center"/>
          </w:tcPr>
          <w:p w14:paraId="0622CAB6">
            <w:pPr>
              <w:jc w:val="center"/>
              <w:rPr>
                <w:rFonts w:ascii="Times New Roman" w:hAnsi="Times New Roman" w:eastAsia="宋体" w:cs="Times New Roman"/>
                <w:color w:val="auto"/>
                <w:sz w:val="24"/>
                <w:szCs w:val="24"/>
              </w:rPr>
            </w:pPr>
          </w:p>
        </w:tc>
        <w:tc>
          <w:tcPr>
            <w:tcW w:w="2023" w:type="dxa"/>
            <w:vAlign w:val="center"/>
          </w:tcPr>
          <w:p w14:paraId="5DD6512D">
            <w:pPr>
              <w:jc w:val="center"/>
              <w:rPr>
                <w:rFonts w:ascii="Times New Roman" w:hAnsi="Times New Roman" w:eastAsia="宋体" w:cs="Times New Roman"/>
                <w:color w:val="auto"/>
                <w:sz w:val="24"/>
                <w:szCs w:val="24"/>
              </w:rPr>
            </w:pPr>
          </w:p>
        </w:tc>
      </w:tr>
      <w:tr w14:paraId="7D891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64" w:type="dxa"/>
            <w:vAlign w:val="center"/>
          </w:tcPr>
          <w:p w14:paraId="060E45AF">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3418" w:type="dxa"/>
            <w:vAlign w:val="center"/>
          </w:tcPr>
          <w:p w14:paraId="13D4AD5F">
            <w:pPr>
              <w:jc w:val="center"/>
              <w:rPr>
                <w:rFonts w:ascii="Times New Roman" w:hAnsi="Times New Roman" w:eastAsia="宋体" w:cs="Times New Roman"/>
                <w:color w:val="auto"/>
                <w:sz w:val="24"/>
                <w:szCs w:val="24"/>
              </w:rPr>
            </w:pPr>
          </w:p>
        </w:tc>
        <w:tc>
          <w:tcPr>
            <w:tcW w:w="2138" w:type="dxa"/>
            <w:vAlign w:val="center"/>
          </w:tcPr>
          <w:p w14:paraId="6C638472">
            <w:pPr>
              <w:jc w:val="center"/>
              <w:rPr>
                <w:rFonts w:ascii="Times New Roman" w:hAnsi="Times New Roman" w:eastAsia="宋体" w:cs="Times New Roman"/>
                <w:color w:val="auto"/>
                <w:sz w:val="24"/>
                <w:szCs w:val="24"/>
              </w:rPr>
            </w:pPr>
          </w:p>
        </w:tc>
        <w:tc>
          <w:tcPr>
            <w:tcW w:w="1968" w:type="dxa"/>
            <w:vAlign w:val="center"/>
          </w:tcPr>
          <w:p w14:paraId="3FC0B217">
            <w:pPr>
              <w:jc w:val="center"/>
              <w:rPr>
                <w:rFonts w:ascii="Times New Roman" w:hAnsi="Times New Roman" w:eastAsia="宋体" w:cs="Times New Roman"/>
                <w:color w:val="auto"/>
                <w:sz w:val="24"/>
                <w:szCs w:val="24"/>
              </w:rPr>
            </w:pPr>
          </w:p>
        </w:tc>
        <w:tc>
          <w:tcPr>
            <w:tcW w:w="1989" w:type="dxa"/>
            <w:vAlign w:val="center"/>
          </w:tcPr>
          <w:p w14:paraId="33D94F44">
            <w:pPr>
              <w:jc w:val="center"/>
              <w:rPr>
                <w:rFonts w:ascii="Times New Roman" w:hAnsi="Times New Roman" w:eastAsia="宋体" w:cs="Times New Roman"/>
                <w:color w:val="auto"/>
                <w:sz w:val="24"/>
                <w:szCs w:val="24"/>
              </w:rPr>
            </w:pPr>
          </w:p>
        </w:tc>
        <w:tc>
          <w:tcPr>
            <w:tcW w:w="1679" w:type="dxa"/>
            <w:vAlign w:val="center"/>
          </w:tcPr>
          <w:p w14:paraId="7C83321D">
            <w:pPr>
              <w:jc w:val="center"/>
              <w:rPr>
                <w:rFonts w:ascii="Times New Roman" w:hAnsi="Times New Roman" w:eastAsia="宋体" w:cs="Times New Roman"/>
                <w:color w:val="auto"/>
                <w:sz w:val="24"/>
                <w:szCs w:val="24"/>
              </w:rPr>
            </w:pPr>
          </w:p>
        </w:tc>
        <w:tc>
          <w:tcPr>
            <w:tcW w:w="2023" w:type="dxa"/>
            <w:vAlign w:val="center"/>
          </w:tcPr>
          <w:p w14:paraId="59CBC6B0">
            <w:pPr>
              <w:jc w:val="center"/>
              <w:rPr>
                <w:rFonts w:ascii="Times New Roman" w:hAnsi="Times New Roman" w:eastAsia="宋体" w:cs="Times New Roman"/>
                <w:color w:val="auto"/>
                <w:sz w:val="24"/>
                <w:szCs w:val="24"/>
              </w:rPr>
            </w:pPr>
          </w:p>
        </w:tc>
      </w:tr>
      <w:tr w14:paraId="73C30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6869E125">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3418" w:type="dxa"/>
            <w:vAlign w:val="center"/>
          </w:tcPr>
          <w:p w14:paraId="7ACC451C">
            <w:pPr>
              <w:jc w:val="center"/>
              <w:rPr>
                <w:rFonts w:ascii="Times New Roman" w:hAnsi="Times New Roman" w:eastAsia="宋体" w:cs="Times New Roman"/>
                <w:color w:val="auto"/>
                <w:sz w:val="24"/>
                <w:szCs w:val="24"/>
              </w:rPr>
            </w:pPr>
          </w:p>
        </w:tc>
        <w:tc>
          <w:tcPr>
            <w:tcW w:w="2138" w:type="dxa"/>
            <w:vAlign w:val="center"/>
          </w:tcPr>
          <w:p w14:paraId="0C34033B">
            <w:pPr>
              <w:jc w:val="center"/>
              <w:rPr>
                <w:rFonts w:ascii="Times New Roman" w:hAnsi="Times New Roman" w:eastAsia="宋体" w:cs="Times New Roman"/>
                <w:color w:val="auto"/>
                <w:sz w:val="24"/>
                <w:szCs w:val="24"/>
              </w:rPr>
            </w:pPr>
          </w:p>
        </w:tc>
        <w:tc>
          <w:tcPr>
            <w:tcW w:w="1968" w:type="dxa"/>
            <w:vAlign w:val="center"/>
          </w:tcPr>
          <w:p w14:paraId="708C54F8">
            <w:pPr>
              <w:jc w:val="center"/>
              <w:rPr>
                <w:rFonts w:ascii="Times New Roman" w:hAnsi="Times New Roman" w:eastAsia="宋体" w:cs="Times New Roman"/>
                <w:color w:val="auto"/>
                <w:sz w:val="24"/>
                <w:szCs w:val="24"/>
              </w:rPr>
            </w:pPr>
          </w:p>
        </w:tc>
        <w:tc>
          <w:tcPr>
            <w:tcW w:w="1989" w:type="dxa"/>
            <w:vAlign w:val="center"/>
          </w:tcPr>
          <w:p w14:paraId="70F45BCC">
            <w:pPr>
              <w:jc w:val="center"/>
              <w:rPr>
                <w:rFonts w:ascii="Times New Roman" w:hAnsi="Times New Roman" w:eastAsia="宋体" w:cs="Times New Roman"/>
                <w:color w:val="auto"/>
                <w:sz w:val="24"/>
                <w:szCs w:val="24"/>
              </w:rPr>
            </w:pPr>
          </w:p>
        </w:tc>
        <w:tc>
          <w:tcPr>
            <w:tcW w:w="1679" w:type="dxa"/>
            <w:vAlign w:val="center"/>
          </w:tcPr>
          <w:p w14:paraId="53C665D2">
            <w:pPr>
              <w:jc w:val="center"/>
              <w:rPr>
                <w:rFonts w:ascii="Times New Roman" w:hAnsi="Times New Roman" w:eastAsia="宋体" w:cs="Times New Roman"/>
                <w:color w:val="auto"/>
                <w:sz w:val="24"/>
                <w:szCs w:val="24"/>
              </w:rPr>
            </w:pPr>
          </w:p>
        </w:tc>
        <w:tc>
          <w:tcPr>
            <w:tcW w:w="2023" w:type="dxa"/>
            <w:vAlign w:val="center"/>
          </w:tcPr>
          <w:p w14:paraId="4C8F6BDB">
            <w:pPr>
              <w:jc w:val="center"/>
              <w:rPr>
                <w:rFonts w:ascii="Times New Roman" w:hAnsi="Times New Roman" w:eastAsia="宋体" w:cs="Times New Roman"/>
                <w:color w:val="auto"/>
                <w:sz w:val="24"/>
                <w:szCs w:val="24"/>
              </w:rPr>
            </w:pPr>
          </w:p>
        </w:tc>
      </w:tr>
      <w:tr w14:paraId="21E09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192627BE">
            <w:pPr>
              <w:jc w:val="center"/>
              <w:rPr>
                <w:rFonts w:ascii="Times New Roman" w:hAnsi="Times New Roman" w:eastAsia="宋体" w:cs="Times New Roman"/>
                <w:color w:val="auto"/>
                <w:sz w:val="24"/>
                <w:szCs w:val="24"/>
              </w:rPr>
            </w:pPr>
          </w:p>
        </w:tc>
        <w:tc>
          <w:tcPr>
            <w:tcW w:w="3418" w:type="dxa"/>
            <w:vAlign w:val="center"/>
          </w:tcPr>
          <w:p w14:paraId="56D35A49">
            <w:pPr>
              <w:jc w:val="center"/>
              <w:rPr>
                <w:rFonts w:ascii="Times New Roman" w:hAnsi="Times New Roman" w:eastAsia="宋体" w:cs="Times New Roman"/>
                <w:color w:val="auto"/>
                <w:sz w:val="24"/>
                <w:szCs w:val="24"/>
              </w:rPr>
            </w:pPr>
          </w:p>
        </w:tc>
        <w:tc>
          <w:tcPr>
            <w:tcW w:w="2138" w:type="dxa"/>
            <w:vAlign w:val="center"/>
          </w:tcPr>
          <w:p w14:paraId="18B526FD">
            <w:pPr>
              <w:jc w:val="center"/>
              <w:rPr>
                <w:rFonts w:ascii="Times New Roman" w:hAnsi="Times New Roman" w:eastAsia="宋体" w:cs="Times New Roman"/>
                <w:color w:val="auto"/>
                <w:sz w:val="24"/>
                <w:szCs w:val="24"/>
              </w:rPr>
            </w:pPr>
          </w:p>
        </w:tc>
        <w:tc>
          <w:tcPr>
            <w:tcW w:w="1968" w:type="dxa"/>
            <w:vAlign w:val="center"/>
          </w:tcPr>
          <w:p w14:paraId="6BDC87B1">
            <w:pPr>
              <w:jc w:val="center"/>
              <w:rPr>
                <w:rFonts w:ascii="Times New Roman" w:hAnsi="Times New Roman" w:eastAsia="宋体" w:cs="Times New Roman"/>
                <w:color w:val="auto"/>
                <w:sz w:val="24"/>
                <w:szCs w:val="24"/>
              </w:rPr>
            </w:pPr>
          </w:p>
        </w:tc>
        <w:tc>
          <w:tcPr>
            <w:tcW w:w="1989" w:type="dxa"/>
            <w:vAlign w:val="center"/>
          </w:tcPr>
          <w:p w14:paraId="6ABDF4E9">
            <w:pPr>
              <w:jc w:val="center"/>
              <w:rPr>
                <w:rFonts w:ascii="Times New Roman" w:hAnsi="Times New Roman" w:eastAsia="宋体" w:cs="Times New Roman"/>
                <w:color w:val="auto"/>
                <w:sz w:val="24"/>
                <w:szCs w:val="24"/>
              </w:rPr>
            </w:pPr>
          </w:p>
        </w:tc>
        <w:tc>
          <w:tcPr>
            <w:tcW w:w="1679" w:type="dxa"/>
            <w:vAlign w:val="center"/>
          </w:tcPr>
          <w:p w14:paraId="54009295">
            <w:pPr>
              <w:jc w:val="center"/>
              <w:rPr>
                <w:rFonts w:ascii="Times New Roman" w:hAnsi="Times New Roman" w:eastAsia="宋体" w:cs="Times New Roman"/>
                <w:color w:val="auto"/>
                <w:sz w:val="24"/>
                <w:szCs w:val="24"/>
              </w:rPr>
            </w:pPr>
          </w:p>
        </w:tc>
        <w:tc>
          <w:tcPr>
            <w:tcW w:w="2023" w:type="dxa"/>
            <w:vAlign w:val="center"/>
          </w:tcPr>
          <w:p w14:paraId="6C2FD30D">
            <w:pPr>
              <w:jc w:val="center"/>
              <w:rPr>
                <w:rFonts w:ascii="Times New Roman" w:hAnsi="Times New Roman" w:eastAsia="宋体" w:cs="Times New Roman"/>
                <w:color w:val="auto"/>
                <w:sz w:val="24"/>
                <w:szCs w:val="24"/>
              </w:rPr>
            </w:pPr>
          </w:p>
        </w:tc>
      </w:tr>
    </w:tbl>
    <w:p w14:paraId="1D7DA9F4">
      <w:pPr>
        <w:spacing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4F83B9D9">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1.“科技成果”是指通过科学研究与技术开发所产生的具有实用价值的成果（专利、版权、集成电路布图设计等）,不含未授权的知识产权；</w:t>
      </w:r>
    </w:p>
    <w:p w14:paraId="4D8AE3D6">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38BBAF54">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转化形式”包括：自行投资实施转化、向他人转让该技术成果、许可他人使用该科技成果、以该科技成果作为合作条件，与他人共同实施转化、以该科技成果作价投资、折算股份或者出资比例、以及其他协商确定的方式；</w:t>
      </w:r>
    </w:p>
    <w:p w14:paraId="04C4DA4E">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4.“转化内容”包括：产品、服务、样品、样机、技术许可与转让、合作、作价投资等；</w:t>
      </w:r>
    </w:p>
    <w:p w14:paraId="259DF1AA">
      <w:pPr>
        <w:pStyle w:val="3"/>
        <w:widowControl w:val="0"/>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5.“证明材料”可以放到申报材料中第十一项内容，引用页码；可从生产批文、新产品或新技术推广应用证明、产品质量检验报告、技术合同、合作协议等方面提供相应证明材料。</w:t>
      </w:r>
    </w:p>
    <w:p w14:paraId="2275D3CF">
      <w:pPr>
        <w:pStyle w:val="3"/>
        <w:spacing w:before="6" w:after="72" w:afterLines="30" w:line="400" w:lineRule="exact"/>
        <w:rPr>
          <w:rFonts w:ascii="Times New Roman" w:hAnsi="Times New Roman" w:eastAsia="宋体" w:cs="Times New Roman"/>
          <w:color w:val="auto"/>
          <w:sz w:val="24"/>
          <w:szCs w:val="24"/>
          <w:lang w:eastAsia="zh-CN"/>
        </w:rPr>
        <w:sectPr>
          <w:footerReference r:id="rId8" w:type="default"/>
          <w:pgSz w:w="16840" w:h="11900"/>
          <w:pgMar w:top="1440" w:right="1800" w:bottom="1440" w:left="1800" w:header="0" w:footer="841" w:gutter="0"/>
          <w:cols w:space="720" w:num="1"/>
        </w:sectPr>
      </w:pPr>
    </w:p>
    <w:p w14:paraId="77BD6D5E">
      <w:pPr>
        <w:pStyle w:val="3"/>
        <w:spacing w:before="107"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表5</w:t>
      </w:r>
    </w:p>
    <w:p w14:paraId="5DFE958A">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企业职工与科技人员比例情况表</w:t>
      </w:r>
    </w:p>
    <w:p w14:paraId="111D0578">
      <w:pPr>
        <w:spacing w:before="6"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企业</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公章</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w:t>
      </w:r>
    </w:p>
    <w:tbl>
      <w:tblPr>
        <w:tblStyle w:val="10"/>
        <w:tblW w:w="13157"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7"/>
        <w:gridCol w:w="5554"/>
        <w:gridCol w:w="4356"/>
      </w:tblGrid>
      <w:tr w14:paraId="75544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8801" w:type="dxa"/>
            <w:gridSpan w:val="2"/>
            <w:vAlign w:val="center"/>
          </w:tcPr>
          <w:p w14:paraId="418ABE94">
            <w:pPr>
              <w:spacing w:before="202" w:line="192"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w:t>
            </w:r>
            <w:r>
              <w:rPr>
                <w:rFonts w:hint="eastAsia" w:ascii="宋体" w:hAnsi="宋体" w:eastAsia="宋体" w:cs="宋体"/>
                <w:color w:val="auto"/>
                <w:spacing w:val="-1"/>
                <w:sz w:val="24"/>
                <w:szCs w:val="24"/>
                <w:lang w:eastAsia="zh-CN"/>
              </w:rPr>
              <w:t>①</w:t>
            </w:r>
          </w:p>
        </w:tc>
        <w:tc>
          <w:tcPr>
            <w:tcW w:w="4356" w:type="dxa"/>
          </w:tcPr>
          <w:p w14:paraId="13711D7E">
            <w:pPr>
              <w:rPr>
                <w:rFonts w:ascii="Times New Roman" w:hAnsi="Times New Roman" w:eastAsia="宋体" w:cs="Times New Roman"/>
                <w:color w:val="auto"/>
                <w:sz w:val="24"/>
                <w:szCs w:val="24"/>
                <w:lang w:eastAsia="zh-CN"/>
              </w:rPr>
            </w:pPr>
          </w:p>
        </w:tc>
      </w:tr>
      <w:tr w14:paraId="7FD56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3247" w:type="dxa"/>
            <w:vAlign w:val="center"/>
          </w:tcPr>
          <w:p w14:paraId="1CB7B3B1">
            <w:pPr>
              <w:jc w:val="both"/>
              <w:rPr>
                <w:rFonts w:ascii="Times New Roman" w:hAnsi="Times New Roman" w:eastAsia="宋体" w:cs="Times New Roman"/>
                <w:color w:val="auto"/>
                <w:sz w:val="24"/>
                <w:szCs w:val="24"/>
                <w:lang w:eastAsia="zh-CN"/>
              </w:rPr>
            </w:pPr>
          </w:p>
        </w:tc>
        <w:tc>
          <w:tcPr>
            <w:tcW w:w="5554" w:type="dxa"/>
            <w:vAlign w:val="center"/>
          </w:tcPr>
          <w:p w14:paraId="415E4E94">
            <w:pPr>
              <w:spacing w:before="202" w:line="189"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其中：签订劳动合同人员数</w:t>
            </w:r>
          </w:p>
        </w:tc>
        <w:tc>
          <w:tcPr>
            <w:tcW w:w="4356" w:type="dxa"/>
          </w:tcPr>
          <w:p w14:paraId="12618DEF">
            <w:pPr>
              <w:rPr>
                <w:rFonts w:ascii="Times New Roman" w:hAnsi="Times New Roman" w:eastAsia="宋体" w:cs="Times New Roman"/>
                <w:color w:val="auto"/>
                <w:sz w:val="24"/>
                <w:szCs w:val="24"/>
                <w:lang w:eastAsia="zh-CN"/>
              </w:rPr>
            </w:pPr>
          </w:p>
        </w:tc>
      </w:tr>
      <w:tr w14:paraId="2E616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801" w:type="dxa"/>
            <w:gridSpan w:val="2"/>
            <w:vAlign w:val="center"/>
          </w:tcPr>
          <w:p w14:paraId="17F01632">
            <w:pPr>
              <w:spacing w:before="200" w:line="190"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工作时间超过183天的兼职人员数</w:t>
            </w:r>
            <w:r>
              <w:rPr>
                <w:rFonts w:hint="eastAsia" w:ascii="宋体" w:hAnsi="宋体" w:eastAsia="宋体" w:cs="宋体"/>
                <w:color w:val="auto"/>
                <w:sz w:val="24"/>
                <w:szCs w:val="24"/>
                <w:lang w:eastAsia="zh-CN"/>
              </w:rPr>
              <w:t>②</w:t>
            </w:r>
          </w:p>
        </w:tc>
        <w:tc>
          <w:tcPr>
            <w:tcW w:w="4356" w:type="dxa"/>
          </w:tcPr>
          <w:p w14:paraId="4AAF6927">
            <w:pPr>
              <w:rPr>
                <w:rFonts w:ascii="Times New Roman" w:hAnsi="Times New Roman" w:eastAsia="宋体" w:cs="Times New Roman"/>
                <w:color w:val="auto"/>
                <w:sz w:val="24"/>
                <w:szCs w:val="24"/>
                <w:lang w:eastAsia="zh-CN"/>
              </w:rPr>
            </w:pPr>
          </w:p>
        </w:tc>
      </w:tr>
      <w:tr w14:paraId="13FB0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8801" w:type="dxa"/>
            <w:gridSpan w:val="2"/>
            <w:vAlign w:val="center"/>
          </w:tcPr>
          <w:p w14:paraId="60E6E08E">
            <w:pPr>
              <w:spacing w:before="181" w:line="196"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工作时间超过183天的临时聘用人员数</w:t>
            </w:r>
            <w:r>
              <w:rPr>
                <w:rFonts w:hint="eastAsia" w:ascii="宋体" w:hAnsi="宋体" w:eastAsia="宋体" w:cs="宋体"/>
                <w:color w:val="auto"/>
                <w:sz w:val="24"/>
                <w:szCs w:val="24"/>
                <w:lang w:eastAsia="zh-CN"/>
              </w:rPr>
              <w:t>③</w:t>
            </w:r>
          </w:p>
        </w:tc>
        <w:tc>
          <w:tcPr>
            <w:tcW w:w="4356" w:type="dxa"/>
          </w:tcPr>
          <w:p w14:paraId="48F1CCED">
            <w:pPr>
              <w:rPr>
                <w:rFonts w:ascii="Times New Roman" w:hAnsi="Times New Roman" w:eastAsia="宋体" w:cs="Times New Roman"/>
                <w:color w:val="auto"/>
                <w:sz w:val="24"/>
                <w:szCs w:val="24"/>
                <w:lang w:eastAsia="zh-CN"/>
              </w:rPr>
            </w:pPr>
          </w:p>
        </w:tc>
      </w:tr>
      <w:tr w14:paraId="72F2D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801" w:type="dxa"/>
            <w:gridSpan w:val="2"/>
            <w:vAlign w:val="center"/>
          </w:tcPr>
          <w:p w14:paraId="6B3D92E9">
            <w:pPr>
              <w:spacing w:before="211" w:line="183"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企业职工总数（</w:t>
            </w:r>
            <w:r>
              <w:rPr>
                <w:rFonts w:hint="eastAsia" w:ascii="宋体" w:hAnsi="宋体" w:eastAsia="宋体" w:cs="宋体"/>
                <w:color w:val="auto"/>
                <w:spacing w:val="4"/>
                <w:sz w:val="24"/>
                <w:szCs w:val="24"/>
                <w:lang w:eastAsia="zh-CN"/>
              </w:rPr>
              <w:t>①</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②</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③</w:t>
            </w:r>
            <w:r>
              <w:rPr>
                <w:rFonts w:ascii="Times New Roman" w:hAnsi="Times New Roman" w:eastAsia="宋体" w:cs="Times New Roman"/>
                <w:color w:val="auto"/>
                <w:spacing w:val="4"/>
                <w:sz w:val="24"/>
                <w:szCs w:val="24"/>
                <w:lang w:eastAsia="zh-CN"/>
              </w:rPr>
              <w:t>）</w:t>
            </w:r>
          </w:p>
        </w:tc>
        <w:tc>
          <w:tcPr>
            <w:tcW w:w="4356" w:type="dxa"/>
          </w:tcPr>
          <w:p w14:paraId="592A71AF">
            <w:pPr>
              <w:rPr>
                <w:rFonts w:ascii="Times New Roman" w:hAnsi="Times New Roman" w:eastAsia="宋体" w:cs="Times New Roman"/>
                <w:color w:val="auto"/>
                <w:sz w:val="24"/>
                <w:szCs w:val="24"/>
                <w:lang w:eastAsia="zh-CN"/>
              </w:rPr>
            </w:pPr>
          </w:p>
        </w:tc>
      </w:tr>
      <w:tr w14:paraId="1A45E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3247" w:type="dxa"/>
            <w:vMerge w:val="restart"/>
            <w:tcBorders>
              <w:bottom w:val="nil"/>
            </w:tcBorders>
            <w:vAlign w:val="center"/>
          </w:tcPr>
          <w:p w14:paraId="260315DE">
            <w:pPr>
              <w:spacing w:before="324" w:line="380" w:lineRule="auto"/>
              <w:ind w:left="245" w:right="109"/>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5"/>
                <w:sz w:val="24"/>
                <w:szCs w:val="24"/>
              </w:rPr>
              <w:t>科技人员</w:t>
            </w:r>
            <w:r>
              <w:rPr>
                <w:rFonts w:ascii="Times New Roman" w:hAnsi="Times New Roman" w:eastAsia="宋体" w:cs="Times New Roman"/>
                <w:color w:val="auto"/>
                <w:spacing w:val="-8"/>
                <w:sz w:val="24"/>
                <w:szCs w:val="24"/>
                <w:lang w:eastAsia="zh-CN"/>
              </w:rPr>
              <w:t>（</w:t>
            </w:r>
            <w:r>
              <w:rPr>
                <w:rFonts w:hint="eastAsia" w:ascii="宋体" w:hAnsi="宋体" w:eastAsia="宋体" w:cs="宋体"/>
                <w:color w:val="auto"/>
                <w:spacing w:val="-8"/>
                <w:sz w:val="24"/>
                <w:szCs w:val="24"/>
              </w:rPr>
              <w:t>①</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②</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③</w:t>
            </w:r>
            <w:r>
              <w:rPr>
                <w:rFonts w:ascii="Times New Roman" w:hAnsi="Times New Roman" w:eastAsia="宋体" w:cs="Times New Roman"/>
                <w:color w:val="auto"/>
                <w:spacing w:val="-8"/>
                <w:sz w:val="24"/>
                <w:szCs w:val="24"/>
                <w:lang w:eastAsia="zh-CN"/>
              </w:rPr>
              <w:t>）</w:t>
            </w:r>
          </w:p>
        </w:tc>
        <w:tc>
          <w:tcPr>
            <w:tcW w:w="5554" w:type="dxa"/>
            <w:vAlign w:val="center"/>
          </w:tcPr>
          <w:p w14:paraId="735C7D52">
            <w:pPr>
              <w:spacing w:before="202" w:line="189" w:lineRule="auto"/>
              <w:ind w:left="112"/>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直接从事研发人数</w:t>
            </w:r>
            <w:r>
              <w:rPr>
                <w:rFonts w:hint="eastAsia" w:ascii="宋体" w:hAnsi="宋体" w:eastAsia="宋体" w:cs="宋体"/>
                <w:color w:val="auto"/>
                <w:sz w:val="24"/>
                <w:szCs w:val="24"/>
              </w:rPr>
              <w:t>①</w:t>
            </w:r>
          </w:p>
        </w:tc>
        <w:tc>
          <w:tcPr>
            <w:tcW w:w="4356" w:type="dxa"/>
          </w:tcPr>
          <w:p w14:paraId="2354555F">
            <w:pPr>
              <w:rPr>
                <w:rFonts w:ascii="Times New Roman" w:hAnsi="Times New Roman" w:eastAsia="宋体" w:cs="Times New Roman"/>
                <w:color w:val="auto"/>
                <w:sz w:val="24"/>
                <w:szCs w:val="24"/>
              </w:rPr>
            </w:pPr>
          </w:p>
        </w:tc>
      </w:tr>
      <w:tr w14:paraId="6F7FF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Merge w:val="continue"/>
            <w:tcBorders>
              <w:top w:val="nil"/>
              <w:bottom w:val="nil"/>
            </w:tcBorders>
            <w:vAlign w:val="center"/>
          </w:tcPr>
          <w:p w14:paraId="2429255D">
            <w:pPr>
              <w:jc w:val="both"/>
              <w:rPr>
                <w:rFonts w:ascii="Times New Roman" w:hAnsi="Times New Roman" w:eastAsia="宋体" w:cs="Times New Roman"/>
                <w:color w:val="auto"/>
                <w:sz w:val="24"/>
                <w:szCs w:val="24"/>
              </w:rPr>
            </w:pPr>
          </w:p>
        </w:tc>
        <w:tc>
          <w:tcPr>
            <w:tcW w:w="5554" w:type="dxa"/>
            <w:vAlign w:val="center"/>
          </w:tcPr>
          <w:p w14:paraId="1DE88366">
            <w:pPr>
              <w:spacing w:before="194" w:line="194"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相关技术创新活动人数</w:t>
            </w:r>
            <w:r>
              <w:rPr>
                <w:rFonts w:hint="eastAsia" w:ascii="宋体" w:hAnsi="宋体" w:eastAsia="宋体" w:cs="宋体"/>
                <w:color w:val="auto"/>
                <w:sz w:val="24"/>
                <w:szCs w:val="24"/>
                <w:lang w:eastAsia="zh-CN"/>
              </w:rPr>
              <w:t>②</w:t>
            </w:r>
          </w:p>
        </w:tc>
        <w:tc>
          <w:tcPr>
            <w:tcW w:w="4356" w:type="dxa"/>
          </w:tcPr>
          <w:p w14:paraId="74C1E047">
            <w:pPr>
              <w:rPr>
                <w:rFonts w:ascii="Times New Roman" w:hAnsi="Times New Roman" w:eastAsia="宋体" w:cs="Times New Roman"/>
                <w:color w:val="auto"/>
                <w:sz w:val="24"/>
                <w:szCs w:val="24"/>
                <w:lang w:eastAsia="zh-CN"/>
              </w:rPr>
            </w:pPr>
          </w:p>
        </w:tc>
      </w:tr>
      <w:tr w14:paraId="0E271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247" w:type="dxa"/>
            <w:vMerge w:val="continue"/>
            <w:tcBorders>
              <w:top w:val="nil"/>
            </w:tcBorders>
            <w:vAlign w:val="center"/>
          </w:tcPr>
          <w:p w14:paraId="0236552C">
            <w:pPr>
              <w:jc w:val="both"/>
              <w:rPr>
                <w:rFonts w:ascii="Times New Roman" w:hAnsi="Times New Roman" w:eastAsia="宋体" w:cs="Times New Roman"/>
                <w:color w:val="auto"/>
                <w:sz w:val="24"/>
                <w:szCs w:val="24"/>
                <w:lang w:eastAsia="zh-CN"/>
              </w:rPr>
            </w:pPr>
          </w:p>
        </w:tc>
        <w:tc>
          <w:tcPr>
            <w:tcW w:w="5554" w:type="dxa"/>
            <w:vAlign w:val="center"/>
          </w:tcPr>
          <w:p w14:paraId="0E28FDC6">
            <w:pPr>
              <w:spacing w:before="184" w:line="181"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专门从事上述活动管理和提供直接服务人数</w:t>
            </w:r>
            <w:r>
              <w:rPr>
                <w:rFonts w:hint="eastAsia" w:ascii="宋体" w:hAnsi="宋体" w:eastAsia="宋体" w:cs="宋体"/>
                <w:color w:val="auto"/>
                <w:sz w:val="24"/>
                <w:szCs w:val="24"/>
                <w:lang w:eastAsia="zh-CN"/>
              </w:rPr>
              <w:t>③</w:t>
            </w:r>
          </w:p>
        </w:tc>
        <w:tc>
          <w:tcPr>
            <w:tcW w:w="4356" w:type="dxa"/>
          </w:tcPr>
          <w:p w14:paraId="47A0F011">
            <w:pPr>
              <w:rPr>
                <w:rFonts w:ascii="Times New Roman" w:hAnsi="Times New Roman" w:eastAsia="宋体" w:cs="Times New Roman"/>
                <w:color w:val="auto"/>
                <w:sz w:val="24"/>
                <w:szCs w:val="24"/>
                <w:lang w:eastAsia="zh-CN"/>
              </w:rPr>
            </w:pPr>
          </w:p>
        </w:tc>
      </w:tr>
      <w:tr w14:paraId="0839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801" w:type="dxa"/>
            <w:gridSpan w:val="2"/>
            <w:vAlign w:val="center"/>
          </w:tcPr>
          <w:p w14:paraId="23C70A79">
            <w:pPr>
              <w:spacing w:before="178" w:line="198"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科技人员占职工总数比例（%）</w:t>
            </w:r>
          </w:p>
        </w:tc>
        <w:tc>
          <w:tcPr>
            <w:tcW w:w="4356" w:type="dxa"/>
          </w:tcPr>
          <w:p w14:paraId="64649FA7">
            <w:pPr>
              <w:rPr>
                <w:rFonts w:ascii="Times New Roman" w:hAnsi="Times New Roman" w:eastAsia="宋体" w:cs="Times New Roman"/>
                <w:color w:val="auto"/>
                <w:sz w:val="24"/>
                <w:szCs w:val="24"/>
                <w:lang w:eastAsia="zh-CN"/>
              </w:rPr>
            </w:pPr>
          </w:p>
        </w:tc>
      </w:tr>
      <w:tr w14:paraId="4203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801" w:type="dxa"/>
            <w:gridSpan w:val="2"/>
            <w:vAlign w:val="center"/>
          </w:tcPr>
          <w:p w14:paraId="0BA48EC7">
            <w:pPr>
              <w:spacing w:before="200" w:line="187"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全年月平均在职人员数与签订合同人员数差异的情况说明</w:t>
            </w:r>
          </w:p>
        </w:tc>
        <w:tc>
          <w:tcPr>
            <w:tcW w:w="4356" w:type="dxa"/>
          </w:tcPr>
          <w:p w14:paraId="4261ED59">
            <w:pPr>
              <w:rPr>
                <w:rFonts w:ascii="Times New Roman" w:hAnsi="Times New Roman" w:eastAsia="宋体" w:cs="Times New Roman"/>
                <w:color w:val="auto"/>
                <w:sz w:val="24"/>
                <w:szCs w:val="24"/>
                <w:lang w:eastAsia="zh-CN"/>
              </w:rPr>
            </w:pPr>
          </w:p>
        </w:tc>
      </w:tr>
    </w:tbl>
    <w:p w14:paraId="5CAE2DF8">
      <w:pPr>
        <w:pStyle w:val="3"/>
        <w:spacing w:before="6" w:after="72" w:afterLines="30"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填表说明</w:t>
      </w:r>
      <w:r>
        <w:rPr>
          <w:rFonts w:ascii="Times New Roman" w:hAnsi="Times New Roman" w:eastAsia="宋体" w:cs="Times New Roman"/>
          <w:color w:val="auto"/>
          <w:sz w:val="24"/>
          <w:szCs w:val="24"/>
          <w:lang w:eastAsia="zh-CN"/>
        </w:rPr>
        <w:t>：</w:t>
      </w:r>
    </w:p>
    <w:p w14:paraId="69693C48">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1.申报申请书中人力资源情况表相关数据须与本表中企业职工总数一致；</w:t>
      </w:r>
    </w:p>
    <w:p w14:paraId="0F4A6FD8">
      <w:pPr>
        <w:pStyle w:val="3"/>
        <w:spacing w:before="6" w:after="72" w:afterLines="30" w:line="400" w:lineRule="exact"/>
        <w:rPr>
          <w:rFonts w:ascii="Times New Roman" w:hAnsi="Times New Roman" w:eastAsia="宋体" w:cs="Times New Roman"/>
          <w:color w:val="auto"/>
          <w:sz w:val="24"/>
          <w:szCs w:val="24"/>
          <w:lang w:eastAsia="zh-CN"/>
        </w:rPr>
        <w:sectPr>
          <w:footerReference r:id="rId9" w:type="default"/>
          <w:pgSz w:w="16840" w:h="11900"/>
          <w:pgMar w:top="1440" w:right="1800" w:bottom="1440" w:left="1800" w:header="0" w:footer="841" w:gutter="0"/>
          <w:cols w:space="720" w:num="1"/>
        </w:sectPr>
      </w:pPr>
      <w:r>
        <w:rPr>
          <w:rFonts w:ascii="Times New Roman" w:hAnsi="Times New Roman" w:eastAsia="宋体" w:cs="Times New Roman"/>
          <w:color w:val="auto"/>
          <w:sz w:val="24"/>
          <w:szCs w:val="24"/>
          <w:lang w:eastAsia="zh-CN"/>
        </w:rPr>
        <w:t>2.平均在职人员数与签订劳动合同人员数差异较大的，另附说明及有关证明。</w:t>
      </w:r>
    </w:p>
    <w:p w14:paraId="28154E92">
      <w:pPr>
        <w:pStyle w:val="3"/>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表6</w:t>
      </w:r>
    </w:p>
    <w:p w14:paraId="44FE033A">
      <w:pPr>
        <w:spacing w:before="166" w:line="219" w:lineRule="auto"/>
        <w:ind w:left="1061"/>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企业科技人员名单表</w:t>
      </w:r>
    </w:p>
    <w:p w14:paraId="3EEC280F">
      <w:pPr>
        <w:spacing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pacing w:val="9"/>
          <w:sz w:val="24"/>
          <w:szCs w:val="24"/>
          <w:lang w:eastAsia="zh-CN"/>
        </w:rPr>
        <w:t>企业（公章）:</w:t>
      </w:r>
    </w:p>
    <w:tbl>
      <w:tblPr>
        <w:tblStyle w:val="10"/>
        <w:tblW w:w="132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560"/>
        <w:gridCol w:w="2265"/>
        <w:gridCol w:w="915"/>
        <w:gridCol w:w="1980"/>
        <w:gridCol w:w="1320"/>
        <w:gridCol w:w="1260"/>
        <w:gridCol w:w="1260"/>
        <w:gridCol w:w="1821"/>
      </w:tblGrid>
      <w:tr w14:paraId="74B38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70" w:type="dxa"/>
            <w:vAlign w:val="center"/>
          </w:tcPr>
          <w:p w14:paraId="5C4D955C">
            <w:pPr>
              <w:spacing w:before="155" w:line="221" w:lineRule="auto"/>
              <w:ind w:left="7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序号</w:t>
            </w:r>
          </w:p>
        </w:tc>
        <w:tc>
          <w:tcPr>
            <w:tcW w:w="1560" w:type="dxa"/>
            <w:vAlign w:val="center"/>
          </w:tcPr>
          <w:p w14:paraId="5B8D0DAC">
            <w:pPr>
              <w:spacing w:before="153" w:line="219" w:lineRule="auto"/>
              <w:ind w:left="147"/>
              <w:jc w:val="center"/>
              <w:rPr>
                <w:rFonts w:ascii="Times New Roman" w:hAnsi="Times New Roman" w:eastAsia="宋体" w:cs="Times New Roman"/>
                <w:b/>
                <w:bCs/>
                <w:color w:val="auto"/>
                <w:spacing w:val="-1"/>
                <w:sz w:val="24"/>
                <w:szCs w:val="24"/>
                <w:lang w:eastAsia="zh-CN"/>
              </w:rPr>
            </w:pPr>
            <w:r>
              <w:rPr>
                <w:rFonts w:ascii="Times New Roman" w:hAnsi="Times New Roman" w:eastAsia="宋体" w:cs="Times New Roman"/>
                <w:b/>
                <w:bCs/>
                <w:color w:val="auto"/>
                <w:spacing w:val="-1"/>
                <w:sz w:val="24"/>
                <w:szCs w:val="24"/>
                <w:lang w:eastAsia="zh-CN"/>
              </w:rPr>
              <w:t>姓名</w:t>
            </w:r>
          </w:p>
        </w:tc>
        <w:tc>
          <w:tcPr>
            <w:tcW w:w="2265" w:type="dxa"/>
            <w:vAlign w:val="center"/>
          </w:tcPr>
          <w:p w14:paraId="12A9910D">
            <w:pPr>
              <w:spacing w:before="153" w:line="219" w:lineRule="auto"/>
              <w:ind w:left="14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身份证号</w:t>
            </w:r>
          </w:p>
        </w:tc>
        <w:tc>
          <w:tcPr>
            <w:tcW w:w="915" w:type="dxa"/>
            <w:vAlign w:val="center"/>
          </w:tcPr>
          <w:p w14:paraId="4788ABED">
            <w:pPr>
              <w:spacing w:before="158" w:line="220" w:lineRule="auto"/>
              <w:ind w:left="11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2"/>
                <w:sz w:val="24"/>
                <w:szCs w:val="24"/>
              </w:rPr>
              <w:t>性别</w:t>
            </w:r>
          </w:p>
        </w:tc>
        <w:tc>
          <w:tcPr>
            <w:tcW w:w="1980" w:type="dxa"/>
            <w:vAlign w:val="center"/>
          </w:tcPr>
          <w:p w14:paraId="6F83507E">
            <w:pPr>
              <w:spacing w:before="158" w:line="219" w:lineRule="auto"/>
              <w:ind w:left="125"/>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毕业院校</w:t>
            </w:r>
          </w:p>
        </w:tc>
        <w:tc>
          <w:tcPr>
            <w:tcW w:w="1320" w:type="dxa"/>
            <w:vAlign w:val="center"/>
          </w:tcPr>
          <w:p w14:paraId="12507FB7">
            <w:pPr>
              <w:spacing w:before="158" w:line="220" w:lineRule="auto"/>
              <w:ind w:left="13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专业</w:t>
            </w:r>
          </w:p>
        </w:tc>
        <w:tc>
          <w:tcPr>
            <w:tcW w:w="1260" w:type="dxa"/>
            <w:vAlign w:val="center"/>
          </w:tcPr>
          <w:p w14:paraId="31E2DA42">
            <w:pPr>
              <w:spacing w:before="158" w:line="219" w:lineRule="auto"/>
              <w:ind w:left="10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7"/>
                <w:sz w:val="24"/>
                <w:szCs w:val="24"/>
              </w:rPr>
              <w:t>部门</w:t>
            </w:r>
          </w:p>
        </w:tc>
        <w:tc>
          <w:tcPr>
            <w:tcW w:w="1260" w:type="dxa"/>
            <w:vAlign w:val="center"/>
          </w:tcPr>
          <w:p w14:paraId="028D4AF9">
            <w:pPr>
              <w:spacing w:before="158" w:line="219" w:lineRule="auto"/>
              <w:ind w:left="118"/>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7"/>
                <w:sz w:val="24"/>
                <w:szCs w:val="24"/>
              </w:rPr>
              <w:t>职务</w:t>
            </w:r>
          </w:p>
        </w:tc>
        <w:tc>
          <w:tcPr>
            <w:tcW w:w="1821" w:type="dxa"/>
            <w:vAlign w:val="center"/>
          </w:tcPr>
          <w:p w14:paraId="371CE04D">
            <w:pPr>
              <w:spacing w:before="158" w:line="219" w:lineRule="auto"/>
              <w:ind w:left="12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任职形式</w:t>
            </w:r>
          </w:p>
        </w:tc>
      </w:tr>
      <w:tr w14:paraId="28DFA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8" w:hRule="atLeast"/>
        </w:trPr>
        <w:tc>
          <w:tcPr>
            <w:tcW w:w="870" w:type="dxa"/>
            <w:vAlign w:val="center"/>
          </w:tcPr>
          <w:p w14:paraId="751C483A">
            <w:pPr>
              <w:spacing w:before="237" w:line="179"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1560" w:type="dxa"/>
            <w:vAlign w:val="center"/>
          </w:tcPr>
          <w:p w14:paraId="577AAD4C">
            <w:pPr>
              <w:jc w:val="center"/>
              <w:rPr>
                <w:rFonts w:ascii="Times New Roman" w:hAnsi="Times New Roman" w:eastAsia="宋体" w:cs="Times New Roman"/>
                <w:color w:val="auto"/>
                <w:sz w:val="24"/>
                <w:szCs w:val="24"/>
              </w:rPr>
            </w:pPr>
          </w:p>
        </w:tc>
        <w:tc>
          <w:tcPr>
            <w:tcW w:w="2265" w:type="dxa"/>
            <w:vAlign w:val="center"/>
          </w:tcPr>
          <w:p w14:paraId="6AD17A98">
            <w:pPr>
              <w:jc w:val="center"/>
              <w:rPr>
                <w:rFonts w:ascii="Times New Roman" w:hAnsi="Times New Roman" w:eastAsia="宋体" w:cs="Times New Roman"/>
                <w:color w:val="auto"/>
                <w:sz w:val="24"/>
                <w:szCs w:val="24"/>
              </w:rPr>
            </w:pPr>
          </w:p>
        </w:tc>
        <w:tc>
          <w:tcPr>
            <w:tcW w:w="915" w:type="dxa"/>
            <w:vAlign w:val="center"/>
          </w:tcPr>
          <w:p w14:paraId="5057A292">
            <w:pPr>
              <w:jc w:val="center"/>
              <w:rPr>
                <w:rFonts w:ascii="Times New Roman" w:hAnsi="Times New Roman" w:eastAsia="宋体" w:cs="Times New Roman"/>
                <w:color w:val="auto"/>
                <w:sz w:val="24"/>
                <w:szCs w:val="24"/>
              </w:rPr>
            </w:pPr>
          </w:p>
        </w:tc>
        <w:tc>
          <w:tcPr>
            <w:tcW w:w="1980" w:type="dxa"/>
            <w:vAlign w:val="center"/>
          </w:tcPr>
          <w:p w14:paraId="4BB6FCBF">
            <w:pPr>
              <w:jc w:val="center"/>
              <w:rPr>
                <w:rFonts w:ascii="Times New Roman" w:hAnsi="Times New Roman" w:eastAsia="宋体" w:cs="Times New Roman"/>
                <w:color w:val="auto"/>
                <w:sz w:val="24"/>
                <w:szCs w:val="24"/>
              </w:rPr>
            </w:pPr>
          </w:p>
        </w:tc>
        <w:tc>
          <w:tcPr>
            <w:tcW w:w="1320" w:type="dxa"/>
            <w:vAlign w:val="center"/>
          </w:tcPr>
          <w:p w14:paraId="7427265B">
            <w:pPr>
              <w:jc w:val="center"/>
              <w:rPr>
                <w:rFonts w:ascii="Times New Roman" w:hAnsi="Times New Roman" w:eastAsia="宋体" w:cs="Times New Roman"/>
                <w:color w:val="auto"/>
                <w:sz w:val="24"/>
                <w:szCs w:val="24"/>
              </w:rPr>
            </w:pPr>
          </w:p>
        </w:tc>
        <w:tc>
          <w:tcPr>
            <w:tcW w:w="1260" w:type="dxa"/>
            <w:vAlign w:val="center"/>
          </w:tcPr>
          <w:p w14:paraId="4BDAEA83">
            <w:pPr>
              <w:jc w:val="center"/>
              <w:rPr>
                <w:rFonts w:ascii="Times New Roman" w:hAnsi="Times New Roman" w:eastAsia="宋体" w:cs="Times New Roman"/>
                <w:color w:val="auto"/>
                <w:sz w:val="24"/>
                <w:szCs w:val="24"/>
              </w:rPr>
            </w:pPr>
          </w:p>
        </w:tc>
        <w:tc>
          <w:tcPr>
            <w:tcW w:w="1260" w:type="dxa"/>
            <w:vAlign w:val="center"/>
          </w:tcPr>
          <w:p w14:paraId="50861472">
            <w:pPr>
              <w:jc w:val="center"/>
              <w:rPr>
                <w:rFonts w:ascii="Times New Roman" w:hAnsi="Times New Roman" w:eastAsia="宋体" w:cs="Times New Roman"/>
                <w:color w:val="auto"/>
                <w:sz w:val="24"/>
                <w:szCs w:val="24"/>
              </w:rPr>
            </w:pPr>
          </w:p>
        </w:tc>
        <w:tc>
          <w:tcPr>
            <w:tcW w:w="1821" w:type="dxa"/>
            <w:vAlign w:val="center"/>
          </w:tcPr>
          <w:p w14:paraId="120036FB">
            <w:pPr>
              <w:jc w:val="center"/>
              <w:rPr>
                <w:rFonts w:ascii="Times New Roman" w:hAnsi="Times New Roman" w:eastAsia="宋体" w:cs="Times New Roman"/>
                <w:color w:val="auto"/>
                <w:sz w:val="24"/>
                <w:szCs w:val="24"/>
              </w:rPr>
            </w:pPr>
          </w:p>
        </w:tc>
      </w:tr>
      <w:tr w14:paraId="422B6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70" w:type="dxa"/>
            <w:vAlign w:val="center"/>
          </w:tcPr>
          <w:p w14:paraId="666E3843">
            <w:pPr>
              <w:spacing w:before="278" w:line="160"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1560" w:type="dxa"/>
            <w:vAlign w:val="center"/>
          </w:tcPr>
          <w:p w14:paraId="5E65D513">
            <w:pPr>
              <w:jc w:val="center"/>
              <w:rPr>
                <w:rFonts w:ascii="Times New Roman" w:hAnsi="Times New Roman" w:eastAsia="宋体" w:cs="Times New Roman"/>
                <w:color w:val="auto"/>
                <w:sz w:val="24"/>
                <w:szCs w:val="24"/>
              </w:rPr>
            </w:pPr>
          </w:p>
        </w:tc>
        <w:tc>
          <w:tcPr>
            <w:tcW w:w="2265" w:type="dxa"/>
            <w:vAlign w:val="center"/>
          </w:tcPr>
          <w:p w14:paraId="698AA515">
            <w:pPr>
              <w:jc w:val="center"/>
              <w:rPr>
                <w:rFonts w:ascii="Times New Roman" w:hAnsi="Times New Roman" w:eastAsia="宋体" w:cs="Times New Roman"/>
                <w:color w:val="auto"/>
                <w:sz w:val="24"/>
                <w:szCs w:val="24"/>
              </w:rPr>
            </w:pPr>
          </w:p>
        </w:tc>
        <w:tc>
          <w:tcPr>
            <w:tcW w:w="915" w:type="dxa"/>
            <w:vAlign w:val="center"/>
          </w:tcPr>
          <w:p w14:paraId="4ED7AF33">
            <w:pPr>
              <w:jc w:val="center"/>
              <w:rPr>
                <w:rFonts w:ascii="Times New Roman" w:hAnsi="Times New Roman" w:eastAsia="宋体" w:cs="Times New Roman"/>
                <w:color w:val="auto"/>
                <w:sz w:val="24"/>
                <w:szCs w:val="24"/>
              </w:rPr>
            </w:pPr>
          </w:p>
        </w:tc>
        <w:tc>
          <w:tcPr>
            <w:tcW w:w="1980" w:type="dxa"/>
            <w:vAlign w:val="center"/>
          </w:tcPr>
          <w:p w14:paraId="36DC4B29">
            <w:pPr>
              <w:jc w:val="center"/>
              <w:rPr>
                <w:rFonts w:ascii="Times New Roman" w:hAnsi="Times New Roman" w:eastAsia="宋体" w:cs="Times New Roman"/>
                <w:color w:val="auto"/>
                <w:sz w:val="24"/>
                <w:szCs w:val="24"/>
              </w:rPr>
            </w:pPr>
          </w:p>
        </w:tc>
        <w:tc>
          <w:tcPr>
            <w:tcW w:w="1320" w:type="dxa"/>
            <w:vAlign w:val="center"/>
          </w:tcPr>
          <w:p w14:paraId="41ECBD11">
            <w:pPr>
              <w:jc w:val="center"/>
              <w:rPr>
                <w:rFonts w:ascii="Times New Roman" w:hAnsi="Times New Roman" w:eastAsia="宋体" w:cs="Times New Roman"/>
                <w:color w:val="auto"/>
                <w:sz w:val="24"/>
                <w:szCs w:val="24"/>
              </w:rPr>
            </w:pPr>
          </w:p>
        </w:tc>
        <w:tc>
          <w:tcPr>
            <w:tcW w:w="1260" w:type="dxa"/>
            <w:vAlign w:val="center"/>
          </w:tcPr>
          <w:p w14:paraId="3960D7C4">
            <w:pPr>
              <w:jc w:val="center"/>
              <w:rPr>
                <w:rFonts w:ascii="Times New Roman" w:hAnsi="Times New Roman" w:eastAsia="宋体" w:cs="Times New Roman"/>
                <w:color w:val="auto"/>
                <w:sz w:val="24"/>
                <w:szCs w:val="24"/>
              </w:rPr>
            </w:pPr>
          </w:p>
        </w:tc>
        <w:tc>
          <w:tcPr>
            <w:tcW w:w="1260" w:type="dxa"/>
            <w:vAlign w:val="center"/>
          </w:tcPr>
          <w:p w14:paraId="7F292CC2">
            <w:pPr>
              <w:jc w:val="center"/>
              <w:rPr>
                <w:rFonts w:ascii="Times New Roman" w:hAnsi="Times New Roman" w:eastAsia="宋体" w:cs="Times New Roman"/>
                <w:color w:val="auto"/>
                <w:sz w:val="24"/>
                <w:szCs w:val="24"/>
              </w:rPr>
            </w:pPr>
          </w:p>
        </w:tc>
        <w:tc>
          <w:tcPr>
            <w:tcW w:w="1821" w:type="dxa"/>
            <w:vAlign w:val="center"/>
          </w:tcPr>
          <w:p w14:paraId="7266D953">
            <w:pPr>
              <w:jc w:val="center"/>
              <w:rPr>
                <w:rFonts w:ascii="Times New Roman" w:hAnsi="Times New Roman" w:eastAsia="宋体" w:cs="Times New Roman"/>
                <w:color w:val="auto"/>
                <w:sz w:val="24"/>
                <w:szCs w:val="24"/>
              </w:rPr>
            </w:pPr>
          </w:p>
        </w:tc>
      </w:tr>
      <w:tr w14:paraId="31606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trPr>
        <w:tc>
          <w:tcPr>
            <w:tcW w:w="870" w:type="dxa"/>
            <w:vAlign w:val="center"/>
          </w:tcPr>
          <w:p w14:paraId="23B61687">
            <w:pPr>
              <w:spacing w:before="65" w:line="166" w:lineRule="auto"/>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1560" w:type="dxa"/>
            <w:vAlign w:val="center"/>
          </w:tcPr>
          <w:p w14:paraId="29A095BF">
            <w:pPr>
              <w:jc w:val="center"/>
              <w:rPr>
                <w:rFonts w:ascii="Times New Roman" w:hAnsi="Times New Roman" w:eastAsia="宋体" w:cs="Times New Roman"/>
                <w:color w:val="auto"/>
                <w:sz w:val="24"/>
                <w:szCs w:val="24"/>
              </w:rPr>
            </w:pPr>
          </w:p>
        </w:tc>
        <w:tc>
          <w:tcPr>
            <w:tcW w:w="2265" w:type="dxa"/>
            <w:vAlign w:val="center"/>
          </w:tcPr>
          <w:p w14:paraId="79B7EA13">
            <w:pPr>
              <w:jc w:val="center"/>
              <w:rPr>
                <w:rFonts w:ascii="Times New Roman" w:hAnsi="Times New Roman" w:eastAsia="宋体" w:cs="Times New Roman"/>
                <w:color w:val="auto"/>
                <w:sz w:val="24"/>
                <w:szCs w:val="24"/>
              </w:rPr>
            </w:pPr>
          </w:p>
        </w:tc>
        <w:tc>
          <w:tcPr>
            <w:tcW w:w="915" w:type="dxa"/>
            <w:vAlign w:val="center"/>
          </w:tcPr>
          <w:p w14:paraId="686FD492">
            <w:pPr>
              <w:jc w:val="center"/>
              <w:rPr>
                <w:rFonts w:ascii="Times New Roman" w:hAnsi="Times New Roman" w:eastAsia="宋体" w:cs="Times New Roman"/>
                <w:color w:val="auto"/>
                <w:sz w:val="24"/>
                <w:szCs w:val="24"/>
              </w:rPr>
            </w:pPr>
          </w:p>
        </w:tc>
        <w:tc>
          <w:tcPr>
            <w:tcW w:w="1980" w:type="dxa"/>
            <w:vAlign w:val="center"/>
          </w:tcPr>
          <w:p w14:paraId="001B4771">
            <w:pPr>
              <w:jc w:val="center"/>
              <w:rPr>
                <w:rFonts w:ascii="Times New Roman" w:hAnsi="Times New Roman" w:eastAsia="宋体" w:cs="Times New Roman"/>
                <w:color w:val="auto"/>
                <w:sz w:val="24"/>
                <w:szCs w:val="24"/>
              </w:rPr>
            </w:pPr>
          </w:p>
        </w:tc>
        <w:tc>
          <w:tcPr>
            <w:tcW w:w="1320" w:type="dxa"/>
            <w:vAlign w:val="center"/>
          </w:tcPr>
          <w:p w14:paraId="415032CE">
            <w:pPr>
              <w:jc w:val="center"/>
              <w:rPr>
                <w:rFonts w:ascii="Times New Roman" w:hAnsi="Times New Roman" w:eastAsia="宋体" w:cs="Times New Roman"/>
                <w:color w:val="auto"/>
                <w:sz w:val="24"/>
                <w:szCs w:val="24"/>
              </w:rPr>
            </w:pPr>
          </w:p>
        </w:tc>
        <w:tc>
          <w:tcPr>
            <w:tcW w:w="1260" w:type="dxa"/>
            <w:vAlign w:val="center"/>
          </w:tcPr>
          <w:p w14:paraId="0204A895">
            <w:pPr>
              <w:jc w:val="center"/>
              <w:rPr>
                <w:rFonts w:ascii="Times New Roman" w:hAnsi="Times New Roman" w:eastAsia="宋体" w:cs="Times New Roman"/>
                <w:color w:val="auto"/>
                <w:sz w:val="24"/>
                <w:szCs w:val="24"/>
              </w:rPr>
            </w:pPr>
          </w:p>
        </w:tc>
        <w:tc>
          <w:tcPr>
            <w:tcW w:w="1260" w:type="dxa"/>
            <w:vAlign w:val="center"/>
          </w:tcPr>
          <w:p w14:paraId="2DCAFDDE">
            <w:pPr>
              <w:jc w:val="center"/>
              <w:rPr>
                <w:rFonts w:ascii="Times New Roman" w:hAnsi="Times New Roman" w:eastAsia="宋体" w:cs="Times New Roman"/>
                <w:color w:val="auto"/>
                <w:sz w:val="24"/>
                <w:szCs w:val="24"/>
              </w:rPr>
            </w:pPr>
          </w:p>
        </w:tc>
        <w:tc>
          <w:tcPr>
            <w:tcW w:w="1821" w:type="dxa"/>
            <w:vAlign w:val="center"/>
          </w:tcPr>
          <w:p w14:paraId="340B6B3A">
            <w:pPr>
              <w:jc w:val="center"/>
              <w:rPr>
                <w:rFonts w:ascii="Times New Roman" w:hAnsi="Times New Roman" w:eastAsia="宋体" w:cs="Times New Roman"/>
                <w:color w:val="auto"/>
                <w:sz w:val="24"/>
                <w:szCs w:val="24"/>
              </w:rPr>
            </w:pPr>
          </w:p>
        </w:tc>
      </w:tr>
      <w:tr w14:paraId="57537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62289782">
            <w:pPr>
              <w:spacing w:before="65" w:line="166" w:lineRule="auto"/>
              <w:jc w:val="center"/>
              <w:rPr>
                <w:rFonts w:ascii="Times New Roman" w:hAnsi="Times New Roman" w:eastAsia="宋体" w:cs="Times New Roman"/>
                <w:color w:val="auto"/>
                <w:sz w:val="24"/>
                <w:szCs w:val="24"/>
              </w:rPr>
            </w:pPr>
          </w:p>
        </w:tc>
        <w:tc>
          <w:tcPr>
            <w:tcW w:w="1560" w:type="dxa"/>
            <w:vAlign w:val="center"/>
          </w:tcPr>
          <w:p w14:paraId="4B1AB3FF">
            <w:pPr>
              <w:jc w:val="center"/>
              <w:rPr>
                <w:rFonts w:ascii="Times New Roman" w:hAnsi="Times New Roman" w:eastAsia="宋体" w:cs="Times New Roman"/>
                <w:color w:val="auto"/>
                <w:sz w:val="24"/>
                <w:szCs w:val="24"/>
              </w:rPr>
            </w:pPr>
          </w:p>
        </w:tc>
        <w:tc>
          <w:tcPr>
            <w:tcW w:w="2265" w:type="dxa"/>
            <w:vAlign w:val="center"/>
          </w:tcPr>
          <w:p w14:paraId="2A820F17">
            <w:pPr>
              <w:jc w:val="center"/>
              <w:rPr>
                <w:rFonts w:ascii="Times New Roman" w:hAnsi="Times New Roman" w:eastAsia="宋体" w:cs="Times New Roman"/>
                <w:color w:val="auto"/>
                <w:sz w:val="24"/>
                <w:szCs w:val="24"/>
              </w:rPr>
            </w:pPr>
          </w:p>
        </w:tc>
        <w:tc>
          <w:tcPr>
            <w:tcW w:w="915" w:type="dxa"/>
            <w:vAlign w:val="center"/>
          </w:tcPr>
          <w:p w14:paraId="2A077B94">
            <w:pPr>
              <w:jc w:val="center"/>
              <w:rPr>
                <w:rFonts w:ascii="Times New Roman" w:hAnsi="Times New Roman" w:eastAsia="宋体" w:cs="Times New Roman"/>
                <w:color w:val="auto"/>
                <w:sz w:val="24"/>
                <w:szCs w:val="24"/>
              </w:rPr>
            </w:pPr>
          </w:p>
        </w:tc>
        <w:tc>
          <w:tcPr>
            <w:tcW w:w="1980" w:type="dxa"/>
            <w:vAlign w:val="center"/>
          </w:tcPr>
          <w:p w14:paraId="11356FF9">
            <w:pPr>
              <w:jc w:val="center"/>
              <w:rPr>
                <w:rFonts w:ascii="Times New Roman" w:hAnsi="Times New Roman" w:eastAsia="宋体" w:cs="Times New Roman"/>
                <w:color w:val="auto"/>
                <w:sz w:val="24"/>
                <w:szCs w:val="24"/>
              </w:rPr>
            </w:pPr>
          </w:p>
        </w:tc>
        <w:tc>
          <w:tcPr>
            <w:tcW w:w="1320" w:type="dxa"/>
            <w:vAlign w:val="center"/>
          </w:tcPr>
          <w:p w14:paraId="26CFC43B">
            <w:pPr>
              <w:jc w:val="center"/>
              <w:rPr>
                <w:rFonts w:ascii="Times New Roman" w:hAnsi="Times New Roman" w:eastAsia="宋体" w:cs="Times New Roman"/>
                <w:color w:val="auto"/>
                <w:sz w:val="24"/>
                <w:szCs w:val="24"/>
              </w:rPr>
            </w:pPr>
          </w:p>
        </w:tc>
        <w:tc>
          <w:tcPr>
            <w:tcW w:w="1260" w:type="dxa"/>
            <w:vAlign w:val="center"/>
          </w:tcPr>
          <w:p w14:paraId="57300D3A">
            <w:pPr>
              <w:jc w:val="center"/>
              <w:rPr>
                <w:rFonts w:ascii="Times New Roman" w:hAnsi="Times New Roman" w:eastAsia="宋体" w:cs="Times New Roman"/>
                <w:color w:val="auto"/>
                <w:sz w:val="24"/>
                <w:szCs w:val="24"/>
              </w:rPr>
            </w:pPr>
          </w:p>
        </w:tc>
        <w:tc>
          <w:tcPr>
            <w:tcW w:w="1260" w:type="dxa"/>
            <w:vAlign w:val="center"/>
          </w:tcPr>
          <w:p w14:paraId="45068B0E">
            <w:pPr>
              <w:jc w:val="center"/>
              <w:rPr>
                <w:rFonts w:ascii="Times New Roman" w:hAnsi="Times New Roman" w:eastAsia="宋体" w:cs="Times New Roman"/>
                <w:color w:val="auto"/>
                <w:sz w:val="24"/>
                <w:szCs w:val="24"/>
              </w:rPr>
            </w:pPr>
          </w:p>
        </w:tc>
        <w:tc>
          <w:tcPr>
            <w:tcW w:w="1821" w:type="dxa"/>
            <w:vAlign w:val="center"/>
          </w:tcPr>
          <w:p w14:paraId="5ABFF060">
            <w:pPr>
              <w:jc w:val="center"/>
              <w:rPr>
                <w:rFonts w:ascii="Times New Roman" w:hAnsi="Times New Roman" w:eastAsia="宋体" w:cs="Times New Roman"/>
                <w:color w:val="auto"/>
                <w:sz w:val="24"/>
                <w:szCs w:val="24"/>
              </w:rPr>
            </w:pPr>
          </w:p>
        </w:tc>
      </w:tr>
    </w:tbl>
    <w:p w14:paraId="28D479FB">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1B4FBC3B">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1.科技人员是指直接从事研发和相关技术创新活动，以及专门从事上述活动的管理和提供直接技术服务的；</w:t>
      </w:r>
    </w:p>
    <w:p w14:paraId="1F1B1BC7">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2.职务填写科技人员在企业所任职务或从事具体工作；</w:t>
      </w:r>
    </w:p>
    <w:p w14:paraId="5E88BA6A">
      <w:pPr>
        <w:pStyle w:val="3"/>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3.任职形式填写在职、兼职或临时聘用。</w:t>
      </w:r>
    </w:p>
    <w:p w14:paraId="29967DF3">
      <w:pPr>
        <w:pStyle w:val="3"/>
        <w:spacing w:before="6" w:after="72" w:afterLines="30" w:line="400" w:lineRule="exact"/>
        <w:rPr>
          <w:rFonts w:ascii="Times New Roman" w:hAnsi="Times New Roman" w:eastAsia="宋体" w:cs="Times New Roman"/>
          <w:color w:val="auto"/>
          <w:sz w:val="24"/>
          <w:szCs w:val="24"/>
          <w:lang w:eastAsia="zh-CN"/>
        </w:rPr>
        <w:sectPr>
          <w:footerReference r:id="rId10" w:type="default"/>
          <w:pgSz w:w="16840" w:h="11900"/>
          <w:pgMar w:top="1440" w:right="1800" w:bottom="1440" w:left="1800" w:header="0" w:footer="849" w:gutter="0"/>
          <w:cols w:space="720" w:num="1"/>
        </w:sectPr>
      </w:pPr>
    </w:p>
    <w:p w14:paraId="04504EEA">
      <w:pPr>
        <w:pStyle w:val="3"/>
        <w:spacing w:before="58" w:line="224" w:lineRule="auto"/>
        <w:ind w:left="18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1"/>
          <w:sz w:val="32"/>
          <w:szCs w:val="32"/>
          <w:lang w:eastAsia="zh-CN"/>
        </w:rPr>
        <w:t>表7</w:t>
      </w:r>
    </w:p>
    <w:p w14:paraId="4E57693D">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企业年度研究开发费用结构明细表</w:t>
      </w:r>
    </w:p>
    <w:p w14:paraId="1543D702">
      <w:pPr>
        <w:tabs>
          <w:tab w:val="left" w:pos="4355"/>
        </w:tabs>
        <w:spacing w:before="192" w:line="219" w:lineRule="auto"/>
        <w:ind w:firstLine="3484" w:firstLineChars="1300"/>
        <w:jc w:val="both"/>
        <w:rPr>
          <w:rFonts w:ascii="Times New Roman" w:hAnsi="Times New Roman" w:eastAsia="宋体" w:cs="Times New Roman"/>
          <w:color w:val="auto"/>
          <w:sz w:val="28"/>
          <w:szCs w:val="28"/>
          <w:lang w:eastAsia="zh-CN"/>
        </w:rPr>
      </w:pPr>
      <w:r>
        <w:rPr>
          <w:rFonts w:ascii="Times New Roman" w:hAnsi="Times New Roman" w:eastAsia="宋体" w:cs="Times New Roman"/>
          <w:color w:val="auto"/>
          <w:spacing w:val="-6"/>
          <w:sz w:val="28"/>
          <w:szCs w:val="28"/>
          <w:lang w:eastAsia="zh-CN"/>
        </w:rPr>
        <w:t>________年度</w:t>
      </w:r>
    </w:p>
    <w:p w14:paraId="3E3D1679">
      <w:pPr>
        <w:spacing w:before="6" w:after="72" w:afterLines="30"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中介机构（盖章）：单位：人民币万元</w:t>
      </w:r>
    </w:p>
    <w:tbl>
      <w:tblPr>
        <w:tblStyle w:val="10"/>
        <w:tblW w:w="8976"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96"/>
        <w:gridCol w:w="888"/>
        <w:gridCol w:w="792"/>
        <w:gridCol w:w="872"/>
        <w:gridCol w:w="664"/>
        <w:gridCol w:w="860"/>
        <w:gridCol w:w="904"/>
      </w:tblGrid>
      <w:tr w14:paraId="1D6EF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3996" w:type="dxa"/>
            <w:tcBorders>
              <w:tl2br w:val="single" w:color="000000" w:sz="4" w:space="0"/>
            </w:tcBorders>
          </w:tcPr>
          <w:p w14:paraId="2FA8A38E">
            <w:pPr>
              <w:spacing w:before="224" w:line="401" w:lineRule="auto"/>
              <w:ind w:left="447" w:leftChars="213" w:right="1330" w:firstLine="840" w:firstLineChars="400"/>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研发项目编号科目累计发生额</w:t>
            </w:r>
          </w:p>
        </w:tc>
        <w:tc>
          <w:tcPr>
            <w:tcW w:w="888" w:type="dxa"/>
            <w:vAlign w:val="center"/>
          </w:tcPr>
          <w:p w14:paraId="33824F84">
            <w:pPr>
              <w:spacing w:before="75" w:line="184" w:lineRule="auto"/>
              <w:ind w:left="105"/>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RD01</w:t>
            </w:r>
          </w:p>
        </w:tc>
        <w:tc>
          <w:tcPr>
            <w:tcW w:w="792" w:type="dxa"/>
            <w:vAlign w:val="center"/>
          </w:tcPr>
          <w:p w14:paraId="5430610D">
            <w:pPr>
              <w:spacing w:before="74" w:line="183" w:lineRule="auto"/>
              <w:ind w:left="10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RD02</w:t>
            </w:r>
          </w:p>
        </w:tc>
        <w:tc>
          <w:tcPr>
            <w:tcW w:w="872" w:type="dxa"/>
            <w:vAlign w:val="center"/>
          </w:tcPr>
          <w:p w14:paraId="1719BE3A">
            <w:pPr>
              <w:spacing w:before="74" w:line="183" w:lineRule="auto"/>
              <w:ind w:left="7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RD03</w:t>
            </w:r>
          </w:p>
        </w:tc>
        <w:tc>
          <w:tcPr>
            <w:tcW w:w="664" w:type="dxa"/>
            <w:vAlign w:val="center"/>
          </w:tcPr>
          <w:p w14:paraId="1C153A52">
            <w:pPr>
              <w:spacing w:before="26" w:line="33" w:lineRule="exact"/>
              <w:ind w:left="37"/>
              <w:jc w:val="center"/>
              <w:rPr>
                <w:rFonts w:ascii="Times New Roman" w:hAnsi="Times New Roman" w:eastAsia="宋体" w:cs="Times New Roman"/>
                <w:b/>
                <w:bCs/>
                <w:color w:val="auto"/>
              </w:rPr>
            </w:pPr>
          </w:p>
        </w:tc>
        <w:tc>
          <w:tcPr>
            <w:tcW w:w="860" w:type="dxa"/>
            <w:vAlign w:val="center"/>
          </w:tcPr>
          <w:p w14:paraId="21A8C329">
            <w:pPr>
              <w:spacing w:before="75" w:line="182" w:lineRule="auto"/>
              <w:ind w:left="98"/>
              <w:jc w:val="center"/>
              <w:rPr>
                <w:rFonts w:ascii="Times New Roman" w:hAnsi="Times New Roman" w:eastAsia="宋体" w:cs="Times New Roman"/>
                <w:b/>
                <w:bCs/>
                <w:color w:val="auto"/>
              </w:rPr>
            </w:pPr>
            <w:r>
              <w:rPr>
                <w:rFonts w:ascii="Times New Roman" w:hAnsi="Times New Roman" w:eastAsia="宋体" w:cs="Times New Roman"/>
                <w:b/>
                <w:bCs/>
                <w:color w:val="auto"/>
              </w:rPr>
              <w:t>RD</w:t>
            </w:r>
            <w:r>
              <w:rPr>
                <w:rFonts w:ascii="Times New Roman" w:hAnsi="Times New Roman" w:eastAsia="宋体" w:cs="Times New Roman"/>
                <w:b/>
                <w:bCs/>
                <w:color w:val="auto"/>
                <w:spacing w:val="2"/>
              </w:rPr>
              <w:t>...</w:t>
            </w:r>
          </w:p>
        </w:tc>
        <w:tc>
          <w:tcPr>
            <w:tcW w:w="904" w:type="dxa"/>
            <w:vAlign w:val="center"/>
          </w:tcPr>
          <w:p w14:paraId="7BAE5976">
            <w:pPr>
              <w:spacing w:before="75" w:line="221" w:lineRule="auto"/>
              <w:ind w:left="120"/>
              <w:jc w:val="center"/>
              <w:rPr>
                <w:rFonts w:ascii="Times New Roman" w:hAnsi="Times New Roman" w:eastAsia="宋体" w:cs="Times New Roman"/>
                <w:b/>
                <w:bCs/>
                <w:color w:val="auto"/>
              </w:rPr>
            </w:pPr>
            <w:r>
              <w:rPr>
                <w:rFonts w:ascii="Times New Roman" w:hAnsi="Times New Roman" w:eastAsia="宋体" w:cs="Times New Roman"/>
                <w:b/>
                <w:bCs/>
                <w:color w:val="auto"/>
                <w:spacing w:val="-3"/>
              </w:rPr>
              <w:t>合计</w:t>
            </w:r>
          </w:p>
        </w:tc>
      </w:tr>
      <w:tr w14:paraId="0337B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6D0C01DD">
            <w:pPr>
              <w:spacing w:before="209" w:line="219" w:lineRule="auto"/>
              <w:ind w:left="185"/>
              <w:jc w:val="both"/>
              <w:rPr>
                <w:rFonts w:ascii="Times New Roman" w:hAnsi="Times New Roman" w:eastAsia="宋体" w:cs="Times New Roman"/>
                <w:color w:val="auto"/>
              </w:rPr>
            </w:pPr>
            <w:r>
              <w:rPr>
                <w:rFonts w:ascii="Times New Roman" w:hAnsi="Times New Roman" w:eastAsia="宋体" w:cs="Times New Roman"/>
                <w:color w:val="auto"/>
              </w:rPr>
              <w:t>内部研究开发费用</w:t>
            </w:r>
          </w:p>
        </w:tc>
        <w:tc>
          <w:tcPr>
            <w:tcW w:w="888" w:type="dxa"/>
            <w:vAlign w:val="center"/>
          </w:tcPr>
          <w:p w14:paraId="241A6498">
            <w:pPr>
              <w:jc w:val="center"/>
              <w:rPr>
                <w:rFonts w:ascii="Times New Roman" w:hAnsi="Times New Roman" w:eastAsia="宋体" w:cs="Times New Roman"/>
                <w:color w:val="auto"/>
              </w:rPr>
            </w:pPr>
          </w:p>
        </w:tc>
        <w:tc>
          <w:tcPr>
            <w:tcW w:w="792" w:type="dxa"/>
            <w:vAlign w:val="center"/>
          </w:tcPr>
          <w:p w14:paraId="0A001547">
            <w:pPr>
              <w:jc w:val="center"/>
              <w:rPr>
                <w:rFonts w:ascii="Times New Roman" w:hAnsi="Times New Roman" w:eastAsia="宋体" w:cs="Times New Roman"/>
                <w:color w:val="auto"/>
              </w:rPr>
            </w:pPr>
          </w:p>
        </w:tc>
        <w:tc>
          <w:tcPr>
            <w:tcW w:w="872" w:type="dxa"/>
            <w:vAlign w:val="center"/>
          </w:tcPr>
          <w:p w14:paraId="455CB41A">
            <w:pPr>
              <w:jc w:val="center"/>
              <w:rPr>
                <w:rFonts w:ascii="Times New Roman" w:hAnsi="Times New Roman" w:eastAsia="宋体" w:cs="Times New Roman"/>
                <w:color w:val="auto"/>
              </w:rPr>
            </w:pPr>
          </w:p>
        </w:tc>
        <w:tc>
          <w:tcPr>
            <w:tcW w:w="664" w:type="dxa"/>
            <w:vAlign w:val="center"/>
          </w:tcPr>
          <w:p w14:paraId="47CC0EA5">
            <w:pPr>
              <w:jc w:val="center"/>
              <w:rPr>
                <w:rFonts w:ascii="Times New Roman" w:hAnsi="Times New Roman" w:eastAsia="宋体" w:cs="Times New Roman"/>
                <w:color w:val="auto"/>
              </w:rPr>
            </w:pPr>
          </w:p>
        </w:tc>
        <w:tc>
          <w:tcPr>
            <w:tcW w:w="860" w:type="dxa"/>
            <w:vAlign w:val="center"/>
          </w:tcPr>
          <w:p w14:paraId="74D91097">
            <w:pPr>
              <w:jc w:val="center"/>
              <w:rPr>
                <w:rFonts w:ascii="Times New Roman" w:hAnsi="Times New Roman" w:eastAsia="宋体" w:cs="Times New Roman"/>
                <w:color w:val="auto"/>
              </w:rPr>
            </w:pPr>
          </w:p>
        </w:tc>
        <w:tc>
          <w:tcPr>
            <w:tcW w:w="904" w:type="dxa"/>
            <w:vAlign w:val="center"/>
          </w:tcPr>
          <w:p w14:paraId="52CEADC3">
            <w:pPr>
              <w:jc w:val="center"/>
              <w:rPr>
                <w:rFonts w:ascii="Times New Roman" w:hAnsi="Times New Roman" w:eastAsia="宋体" w:cs="Times New Roman"/>
                <w:color w:val="auto"/>
              </w:rPr>
            </w:pPr>
          </w:p>
        </w:tc>
      </w:tr>
      <w:tr w14:paraId="7E02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B402891">
            <w:pPr>
              <w:spacing w:before="212" w:line="220" w:lineRule="auto"/>
              <w:ind w:left="124"/>
              <w:jc w:val="both"/>
              <w:rPr>
                <w:rFonts w:ascii="Times New Roman" w:hAnsi="Times New Roman" w:eastAsia="宋体" w:cs="Times New Roman"/>
                <w:color w:val="auto"/>
              </w:rPr>
            </w:pPr>
            <w:r>
              <w:rPr>
                <w:rFonts w:ascii="Times New Roman" w:hAnsi="Times New Roman" w:eastAsia="宋体" w:cs="Times New Roman"/>
                <w:color w:val="auto"/>
              </w:rPr>
              <w:t>其中：人员人工费用</w:t>
            </w:r>
          </w:p>
        </w:tc>
        <w:tc>
          <w:tcPr>
            <w:tcW w:w="888" w:type="dxa"/>
            <w:vAlign w:val="center"/>
          </w:tcPr>
          <w:p w14:paraId="501BE9EC">
            <w:pPr>
              <w:jc w:val="center"/>
              <w:rPr>
                <w:rFonts w:ascii="Times New Roman" w:hAnsi="Times New Roman" w:eastAsia="宋体" w:cs="Times New Roman"/>
                <w:color w:val="auto"/>
              </w:rPr>
            </w:pPr>
          </w:p>
        </w:tc>
        <w:tc>
          <w:tcPr>
            <w:tcW w:w="792" w:type="dxa"/>
            <w:vAlign w:val="center"/>
          </w:tcPr>
          <w:p w14:paraId="0EDE59CF">
            <w:pPr>
              <w:jc w:val="center"/>
              <w:rPr>
                <w:rFonts w:ascii="Times New Roman" w:hAnsi="Times New Roman" w:eastAsia="宋体" w:cs="Times New Roman"/>
                <w:color w:val="auto"/>
              </w:rPr>
            </w:pPr>
          </w:p>
        </w:tc>
        <w:tc>
          <w:tcPr>
            <w:tcW w:w="872" w:type="dxa"/>
            <w:vAlign w:val="center"/>
          </w:tcPr>
          <w:p w14:paraId="1FFDD0A0">
            <w:pPr>
              <w:jc w:val="center"/>
              <w:rPr>
                <w:rFonts w:ascii="Times New Roman" w:hAnsi="Times New Roman" w:eastAsia="宋体" w:cs="Times New Roman"/>
                <w:color w:val="auto"/>
              </w:rPr>
            </w:pPr>
          </w:p>
        </w:tc>
        <w:tc>
          <w:tcPr>
            <w:tcW w:w="664" w:type="dxa"/>
            <w:vAlign w:val="center"/>
          </w:tcPr>
          <w:p w14:paraId="69B216D2">
            <w:pPr>
              <w:jc w:val="center"/>
              <w:rPr>
                <w:rFonts w:ascii="Times New Roman" w:hAnsi="Times New Roman" w:eastAsia="宋体" w:cs="Times New Roman"/>
                <w:color w:val="auto"/>
              </w:rPr>
            </w:pPr>
          </w:p>
        </w:tc>
        <w:tc>
          <w:tcPr>
            <w:tcW w:w="860" w:type="dxa"/>
            <w:vAlign w:val="center"/>
          </w:tcPr>
          <w:p w14:paraId="389AB9EE">
            <w:pPr>
              <w:jc w:val="center"/>
              <w:rPr>
                <w:rFonts w:ascii="Times New Roman" w:hAnsi="Times New Roman" w:eastAsia="宋体" w:cs="Times New Roman"/>
                <w:color w:val="auto"/>
              </w:rPr>
            </w:pPr>
          </w:p>
        </w:tc>
        <w:tc>
          <w:tcPr>
            <w:tcW w:w="904" w:type="dxa"/>
            <w:vAlign w:val="center"/>
          </w:tcPr>
          <w:p w14:paraId="5077FAA0">
            <w:pPr>
              <w:jc w:val="center"/>
              <w:rPr>
                <w:rFonts w:ascii="Times New Roman" w:hAnsi="Times New Roman" w:eastAsia="宋体" w:cs="Times New Roman"/>
                <w:color w:val="auto"/>
              </w:rPr>
            </w:pPr>
          </w:p>
        </w:tc>
      </w:tr>
      <w:tr w14:paraId="47C0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19FBDF6">
            <w:pPr>
              <w:spacing w:before="213"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直接投入费用</w:t>
            </w:r>
          </w:p>
        </w:tc>
        <w:tc>
          <w:tcPr>
            <w:tcW w:w="888" w:type="dxa"/>
            <w:vAlign w:val="center"/>
          </w:tcPr>
          <w:p w14:paraId="35DE7155">
            <w:pPr>
              <w:jc w:val="center"/>
              <w:rPr>
                <w:rFonts w:ascii="Times New Roman" w:hAnsi="Times New Roman" w:eastAsia="宋体" w:cs="Times New Roman"/>
                <w:color w:val="auto"/>
              </w:rPr>
            </w:pPr>
          </w:p>
        </w:tc>
        <w:tc>
          <w:tcPr>
            <w:tcW w:w="792" w:type="dxa"/>
            <w:vAlign w:val="center"/>
          </w:tcPr>
          <w:p w14:paraId="650ACCCA">
            <w:pPr>
              <w:jc w:val="center"/>
              <w:rPr>
                <w:rFonts w:ascii="Times New Roman" w:hAnsi="Times New Roman" w:eastAsia="宋体" w:cs="Times New Roman"/>
                <w:color w:val="auto"/>
              </w:rPr>
            </w:pPr>
          </w:p>
        </w:tc>
        <w:tc>
          <w:tcPr>
            <w:tcW w:w="872" w:type="dxa"/>
            <w:vAlign w:val="center"/>
          </w:tcPr>
          <w:p w14:paraId="2F58E14F">
            <w:pPr>
              <w:jc w:val="center"/>
              <w:rPr>
                <w:rFonts w:ascii="Times New Roman" w:hAnsi="Times New Roman" w:eastAsia="宋体" w:cs="Times New Roman"/>
                <w:color w:val="auto"/>
              </w:rPr>
            </w:pPr>
          </w:p>
        </w:tc>
        <w:tc>
          <w:tcPr>
            <w:tcW w:w="664" w:type="dxa"/>
            <w:vAlign w:val="center"/>
          </w:tcPr>
          <w:p w14:paraId="77B0182B">
            <w:pPr>
              <w:jc w:val="center"/>
              <w:rPr>
                <w:rFonts w:ascii="Times New Roman" w:hAnsi="Times New Roman" w:eastAsia="宋体" w:cs="Times New Roman"/>
                <w:color w:val="auto"/>
              </w:rPr>
            </w:pPr>
          </w:p>
        </w:tc>
        <w:tc>
          <w:tcPr>
            <w:tcW w:w="860" w:type="dxa"/>
            <w:vAlign w:val="center"/>
          </w:tcPr>
          <w:p w14:paraId="64E87BDC">
            <w:pPr>
              <w:jc w:val="center"/>
              <w:rPr>
                <w:rFonts w:ascii="Times New Roman" w:hAnsi="Times New Roman" w:eastAsia="宋体" w:cs="Times New Roman"/>
                <w:color w:val="auto"/>
              </w:rPr>
            </w:pPr>
          </w:p>
        </w:tc>
        <w:tc>
          <w:tcPr>
            <w:tcW w:w="904" w:type="dxa"/>
            <w:vAlign w:val="center"/>
          </w:tcPr>
          <w:p w14:paraId="5A5F70D7">
            <w:pPr>
              <w:jc w:val="center"/>
              <w:rPr>
                <w:rFonts w:ascii="Times New Roman" w:hAnsi="Times New Roman" w:eastAsia="宋体" w:cs="Times New Roman"/>
                <w:color w:val="auto"/>
              </w:rPr>
            </w:pPr>
          </w:p>
        </w:tc>
      </w:tr>
      <w:tr w14:paraId="4D7A7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FBE8328">
            <w:pPr>
              <w:spacing w:before="213" w:line="219" w:lineRule="auto"/>
              <w:ind w:left="83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折旧费用与长期待摊费用</w:t>
            </w:r>
          </w:p>
        </w:tc>
        <w:tc>
          <w:tcPr>
            <w:tcW w:w="888" w:type="dxa"/>
            <w:vAlign w:val="center"/>
          </w:tcPr>
          <w:p w14:paraId="7E811971">
            <w:pPr>
              <w:jc w:val="center"/>
              <w:rPr>
                <w:rFonts w:ascii="Times New Roman" w:hAnsi="Times New Roman" w:eastAsia="宋体" w:cs="Times New Roman"/>
                <w:color w:val="auto"/>
                <w:lang w:eastAsia="zh-CN"/>
              </w:rPr>
            </w:pPr>
          </w:p>
        </w:tc>
        <w:tc>
          <w:tcPr>
            <w:tcW w:w="792" w:type="dxa"/>
            <w:vAlign w:val="center"/>
          </w:tcPr>
          <w:p w14:paraId="2E0B6A4F">
            <w:pPr>
              <w:jc w:val="center"/>
              <w:rPr>
                <w:rFonts w:ascii="Times New Roman" w:hAnsi="Times New Roman" w:eastAsia="宋体" w:cs="Times New Roman"/>
                <w:color w:val="auto"/>
                <w:lang w:eastAsia="zh-CN"/>
              </w:rPr>
            </w:pPr>
          </w:p>
        </w:tc>
        <w:tc>
          <w:tcPr>
            <w:tcW w:w="872" w:type="dxa"/>
            <w:vAlign w:val="center"/>
          </w:tcPr>
          <w:p w14:paraId="6FC644E0">
            <w:pPr>
              <w:jc w:val="center"/>
              <w:rPr>
                <w:rFonts w:ascii="Times New Roman" w:hAnsi="Times New Roman" w:eastAsia="宋体" w:cs="Times New Roman"/>
                <w:color w:val="auto"/>
                <w:lang w:eastAsia="zh-CN"/>
              </w:rPr>
            </w:pPr>
          </w:p>
        </w:tc>
        <w:tc>
          <w:tcPr>
            <w:tcW w:w="664" w:type="dxa"/>
            <w:vAlign w:val="center"/>
          </w:tcPr>
          <w:p w14:paraId="0699F7A1">
            <w:pPr>
              <w:jc w:val="center"/>
              <w:rPr>
                <w:rFonts w:ascii="Times New Roman" w:hAnsi="Times New Roman" w:eastAsia="宋体" w:cs="Times New Roman"/>
                <w:color w:val="auto"/>
                <w:lang w:eastAsia="zh-CN"/>
              </w:rPr>
            </w:pPr>
          </w:p>
        </w:tc>
        <w:tc>
          <w:tcPr>
            <w:tcW w:w="860" w:type="dxa"/>
            <w:vAlign w:val="center"/>
          </w:tcPr>
          <w:p w14:paraId="03EDB5A5">
            <w:pPr>
              <w:jc w:val="center"/>
              <w:rPr>
                <w:rFonts w:ascii="Times New Roman" w:hAnsi="Times New Roman" w:eastAsia="宋体" w:cs="Times New Roman"/>
                <w:color w:val="auto"/>
                <w:lang w:eastAsia="zh-CN"/>
              </w:rPr>
            </w:pPr>
          </w:p>
        </w:tc>
        <w:tc>
          <w:tcPr>
            <w:tcW w:w="904" w:type="dxa"/>
            <w:vAlign w:val="center"/>
          </w:tcPr>
          <w:p w14:paraId="221D8B6A">
            <w:pPr>
              <w:jc w:val="center"/>
              <w:rPr>
                <w:rFonts w:ascii="Times New Roman" w:hAnsi="Times New Roman" w:eastAsia="宋体" w:cs="Times New Roman"/>
                <w:color w:val="auto"/>
                <w:lang w:eastAsia="zh-CN"/>
              </w:rPr>
            </w:pPr>
          </w:p>
        </w:tc>
      </w:tr>
      <w:tr w14:paraId="7D12C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7B80E6C">
            <w:pPr>
              <w:spacing w:before="214" w:line="219" w:lineRule="auto"/>
              <w:ind w:left="845"/>
              <w:jc w:val="both"/>
              <w:rPr>
                <w:rFonts w:ascii="Times New Roman" w:hAnsi="Times New Roman" w:eastAsia="宋体" w:cs="Times New Roman"/>
                <w:color w:val="auto"/>
              </w:rPr>
            </w:pPr>
            <w:r>
              <w:rPr>
                <w:rFonts w:ascii="Times New Roman" w:hAnsi="Times New Roman" w:eastAsia="宋体" w:cs="Times New Roman"/>
                <w:color w:val="auto"/>
              </w:rPr>
              <w:t>无形资产摊销费用</w:t>
            </w:r>
          </w:p>
        </w:tc>
        <w:tc>
          <w:tcPr>
            <w:tcW w:w="888" w:type="dxa"/>
            <w:vAlign w:val="center"/>
          </w:tcPr>
          <w:p w14:paraId="70FDAE09">
            <w:pPr>
              <w:jc w:val="center"/>
              <w:rPr>
                <w:rFonts w:ascii="Times New Roman" w:hAnsi="Times New Roman" w:eastAsia="宋体" w:cs="Times New Roman"/>
                <w:color w:val="auto"/>
              </w:rPr>
            </w:pPr>
          </w:p>
        </w:tc>
        <w:tc>
          <w:tcPr>
            <w:tcW w:w="792" w:type="dxa"/>
            <w:vAlign w:val="center"/>
          </w:tcPr>
          <w:p w14:paraId="0FE258D7">
            <w:pPr>
              <w:jc w:val="center"/>
              <w:rPr>
                <w:rFonts w:ascii="Times New Roman" w:hAnsi="Times New Roman" w:eastAsia="宋体" w:cs="Times New Roman"/>
                <w:color w:val="auto"/>
              </w:rPr>
            </w:pPr>
          </w:p>
        </w:tc>
        <w:tc>
          <w:tcPr>
            <w:tcW w:w="872" w:type="dxa"/>
            <w:vAlign w:val="center"/>
          </w:tcPr>
          <w:p w14:paraId="1F909492">
            <w:pPr>
              <w:jc w:val="center"/>
              <w:rPr>
                <w:rFonts w:ascii="Times New Roman" w:hAnsi="Times New Roman" w:eastAsia="宋体" w:cs="Times New Roman"/>
                <w:color w:val="auto"/>
              </w:rPr>
            </w:pPr>
          </w:p>
        </w:tc>
        <w:tc>
          <w:tcPr>
            <w:tcW w:w="664" w:type="dxa"/>
            <w:vAlign w:val="center"/>
          </w:tcPr>
          <w:p w14:paraId="2F4CC69F">
            <w:pPr>
              <w:jc w:val="center"/>
              <w:rPr>
                <w:rFonts w:ascii="Times New Roman" w:hAnsi="Times New Roman" w:eastAsia="宋体" w:cs="Times New Roman"/>
                <w:color w:val="auto"/>
              </w:rPr>
            </w:pPr>
          </w:p>
        </w:tc>
        <w:tc>
          <w:tcPr>
            <w:tcW w:w="860" w:type="dxa"/>
            <w:vAlign w:val="center"/>
          </w:tcPr>
          <w:p w14:paraId="0868823C">
            <w:pPr>
              <w:jc w:val="center"/>
              <w:rPr>
                <w:rFonts w:ascii="Times New Roman" w:hAnsi="Times New Roman" w:eastAsia="宋体" w:cs="Times New Roman"/>
                <w:color w:val="auto"/>
              </w:rPr>
            </w:pPr>
          </w:p>
        </w:tc>
        <w:tc>
          <w:tcPr>
            <w:tcW w:w="904" w:type="dxa"/>
            <w:vAlign w:val="center"/>
          </w:tcPr>
          <w:p w14:paraId="3C423E4B">
            <w:pPr>
              <w:jc w:val="center"/>
              <w:rPr>
                <w:rFonts w:ascii="Times New Roman" w:hAnsi="Times New Roman" w:eastAsia="宋体" w:cs="Times New Roman"/>
                <w:color w:val="auto"/>
              </w:rPr>
            </w:pPr>
          </w:p>
        </w:tc>
      </w:tr>
      <w:tr w14:paraId="53EAD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BFB610A">
            <w:pPr>
              <w:spacing w:before="215"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设计费用</w:t>
            </w:r>
          </w:p>
        </w:tc>
        <w:tc>
          <w:tcPr>
            <w:tcW w:w="888" w:type="dxa"/>
            <w:vAlign w:val="center"/>
          </w:tcPr>
          <w:p w14:paraId="127823A0">
            <w:pPr>
              <w:jc w:val="center"/>
              <w:rPr>
                <w:rFonts w:ascii="Times New Roman" w:hAnsi="Times New Roman" w:eastAsia="宋体" w:cs="Times New Roman"/>
                <w:color w:val="auto"/>
              </w:rPr>
            </w:pPr>
          </w:p>
        </w:tc>
        <w:tc>
          <w:tcPr>
            <w:tcW w:w="792" w:type="dxa"/>
            <w:vAlign w:val="center"/>
          </w:tcPr>
          <w:p w14:paraId="2B324912">
            <w:pPr>
              <w:jc w:val="center"/>
              <w:rPr>
                <w:rFonts w:ascii="Times New Roman" w:hAnsi="Times New Roman" w:eastAsia="宋体" w:cs="Times New Roman"/>
                <w:color w:val="auto"/>
              </w:rPr>
            </w:pPr>
          </w:p>
        </w:tc>
        <w:tc>
          <w:tcPr>
            <w:tcW w:w="872" w:type="dxa"/>
            <w:vAlign w:val="center"/>
          </w:tcPr>
          <w:p w14:paraId="081F9198">
            <w:pPr>
              <w:jc w:val="center"/>
              <w:rPr>
                <w:rFonts w:ascii="Times New Roman" w:hAnsi="Times New Roman" w:eastAsia="宋体" w:cs="Times New Roman"/>
                <w:color w:val="auto"/>
              </w:rPr>
            </w:pPr>
          </w:p>
        </w:tc>
        <w:tc>
          <w:tcPr>
            <w:tcW w:w="664" w:type="dxa"/>
            <w:vAlign w:val="center"/>
          </w:tcPr>
          <w:p w14:paraId="2D097944">
            <w:pPr>
              <w:jc w:val="center"/>
              <w:rPr>
                <w:rFonts w:ascii="Times New Roman" w:hAnsi="Times New Roman" w:eastAsia="宋体" w:cs="Times New Roman"/>
                <w:color w:val="auto"/>
              </w:rPr>
            </w:pPr>
          </w:p>
        </w:tc>
        <w:tc>
          <w:tcPr>
            <w:tcW w:w="860" w:type="dxa"/>
            <w:vAlign w:val="center"/>
          </w:tcPr>
          <w:p w14:paraId="15A68940">
            <w:pPr>
              <w:jc w:val="center"/>
              <w:rPr>
                <w:rFonts w:ascii="Times New Roman" w:hAnsi="Times New Roman" w:eastAsia="宋体" w:cs="Times New Roman"/>
                <w:color w:val="auto"/>
              </w:rPr>
            </w:pPr>
          </w:p>
        </w:tc>
        <w:tc>
          <w:tcPr>
            <w:tcW w:w="904" w:type="dxa"/>
            <w:vAlign w:val="center"/>
          </w:tcPr>
          <w:p w14:paraId="71201E14">
            <w:pPr>
              <w:jc w:val="center"/>
              <w:rPr>
                <w:rFonts w:ascii="Times New Roman" w:hAnsi="Times New Roman" w:eastAsia="宋体" w:cs="Times New Roman"/>
                <w:color w:val="auto"/>
              </w:rPr>
            </w:pPr>
          </w:p>
        </w:tc>
      </w:tr>
      <w:tr w14:paraId="59191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0FCD2CF">
            <w:pPr>
              <w:spacing w:before="216" w:line="220" w:lineRule="auto"/>
              <w:ind w:left="86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装备调试费用与试验费用</w:t>
            </w:r>
          </w:p>
        </w:tc>
        <w:tc>
          <w:tcPr>
            <w:tcW w:w="888" w:type="dxa"/>
            <w:vAlign w:val="center"/>
          </w:tcPr>
          <w:p w14:paraId="7E79B915">
            <w:pPr>
              <w:jc w:val="center"/>
              <w:rPr>
                <w:rFonts w:ascii="Times New Roman" w:hAnsi="Times New Roman" w:eastAsia="宋体" w:cs="Times New Roman"/>
                <w:color w:val="auto"/>
                <w:lang w:eastAsia="zh-CN"/>
              </w:rPr>
            </w:pPr>
          </w:p>
        </w:tc>
        <w:tc>
          <w:tcPr>
            <w:tcW w:w="792" w:type="dxa"/>
            <w:vAlign w:val="center"/>
          </w:tcPr>
          <w:p w14:paraId="67D9FB5C">
            <w:pPr>
              <w:jc w:val="center"/>
              <w:rPr>
                <w:rFonts w:ascii="Times New Roman" w:hAnsi="Times New Roman" w:eastAsia="宋体" w:cs="Times New Roman"/>
                <w:color w:val="auto"/>
                <w:lang w:eastAsia="zh-CN"/>
              </w:rPr>
            </w:pPr>
          </w:p>
        </w:tc>
        <w:tc>
          <w:tcPr>
            <w:tcW w:w="872" w:type="dxa"/>
            <w:vAlign w:val="center"/>
          </w:tcPr>
          <w:p w14:paraId="414D1795">
            <w:pPr>
              <w:jc w:val="center"/>
              <w:rPr>
                <w:rFonts w:ascii="Times New Roman" w:hAnsi="Times New Roman" w:eastAsia="宋体" w:cs="Times New Roman"/>
                <w:color w:val="auto"/>
                <w:lang w:eastAsia="zh-CN"/>
              </w:rPr>
            </w:pPr>
          </w:p>
        </w:tc>
        <w:tc>
          <w:tcPr>
            <w:tcW w:w="664" w:type="dxa"/>
            <w:vAlign w:val="center"/>
          </w:tcPr>
          <w:p w14:paraId="7F82B5D9">
            <w:pPr>
              <w:jc w:val="center"/>
              <w:rPr>
                <w:rFonts w:ascii="Times New Roman" w:hAnsi="Times New Roman" w:eastAsia="宋体" w:cs="Times New Roman"/>
                <w:color w:val="auto"/>
                <w:lang w:eastAsia="zh-CN"/>
              </w:rPr>
            </w:pPr>
          </w:p>
        </w:tc>
        <w:tc>
          <w:tcPr>
            <w:tcW w:w="860" w:type="dxa"/>
            <w:vAlign w:val="center"/>
          </w:tcPr>
          <w:p w14:paraId="681EC76C">
            <w:pPr>
              <w:jc w:val="center"/>
              <w:rPr>
                <w:rFonts w:ascii="Times New Roman" w:hAnsi="Times New Roman" w:eastAsia="宋体" w:cs="Times New Roman"/>
                <w:color w:val="auto"/>
                <w:lang w:eastAsia="zh-CN"/>
              </w:rPr>
            </w:pPr>
          </w:p>
        </w:tc>
        <w:tc>
          <w:tcPr>
            <w:tcW w:w="904" w:type="dxa"/>
            <w:vAlign w:val="center"/>
          </w:tcPr>
          <w:p w14:paraId="0B45C518">
            <w:pPr>
              <w:jc w:val="center"/>
              <w:rPr>
                <w:rFonts w:ascii="Times New Roman" w:hAnsi="Times New Roman" w:eastAsia="宋体" w:cs="Times New Roman"/>
                <w:color w:val="auto"/>
                <w:lang w:eastAsia="zh-CN"/>
              </w:rPr>
            </w:pPr>
          </w:p>
        </w:tc>
      </w:tr>
      <w:tr w14:paraId="7F040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ECD1262">
            <w:pPr>
              <w:spacing w:before="307"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其他费用</w:t>
            </w:r>
          </w:p>
        </w:tc>
        <w:tc>
          <w:tcPr>
            <w:tcW w:w="888" w:type="dxa"/>
            <w:vAlign w:val="center"/>
          </w:tcPr>
          <w:p w14:paraId="15B02B0F">
            <w:pPr>
              <w:jc w:val="center"/>
              <w:rPr>
                <w:rFonts w:ascii="Times New Roman" w:hAnsi="Times New Roman" w:eastAsia="宋体" w:cs="Times New Roman"/>
                <w:color w:val="auto"/>
              </w:rPr>
            </w:pPr>
          </w:p>
        </w:tc>
        <w:tc>
          <w:tcPr>
            <w:tcW w:w="792" w:type="dxa"/>
            <w:vAlign w:val="center"/>
          </w:tcPr>
          <w:p w14:paraId="11E7C13D">
            <w:pPr>
              <w:jc w:val="center"/>
              <w:rPr>
                <w:rFonts w:ascii="Times New Roman" w:hAnsi="Times New Roman" w:eastAsia="宋体" w:cs="Times New Roman"/>
                <w:color w:val="auto"/>
              </w:rPr>
            </w:pPr>
          </w:p>
        </w:tc>
        <w:tc>
          <w:tcPr>
            <w:tcW w:w="872" w:type="dxa"/>
            <w:vAlign w:val="center"/>
          </w:tcPr>
          <w:p w14:paraId="5A45E191">
            <w:pPr>
              <w:jc w:val="center"/>
              <w:rPr>
                <w:rFonts w:ascii="Times New Roman" w:hAnsi="Times New Roman" w:eastAsia="宋体" w:cs="Times New Roman"/>
                <w:color w:val="auto"/>
              </w:rPr>
            </w:pPr>
          </w:p>
        </w:tc>
        <w:tc>
          <w:tcPr>
            <w:tcW w:w="664" w:type="dxa"/>
            <w:vAlign w:val="center"/>
          </w:tcPr>
          <w:p w14:paraId="4D9C1B24">
            <w:pPr>
              <w:jc w:val="center"/>
              <w:rPr>
                <w:rFonts w:ascii="Times New Roman" w:hAnsi="Times New Roman" w:eastAsia="宋体" w:cs="Times New Roman"/>
                <w:color w:val="auto"/>
              </w:rPr>
            </w:pPr>
          </w:p>
        </w:tc>
        <w:tc>
          <w:tcPr>
            <w:tcW w:w="860" w:type="dxa"/>
            <w:vAlign w:val="center"/>
          </w:tcPr>
          <w:p w14:paraId="2AA0E2B9">
            <w:pPr>
              <w:jc w:val="center"/>
              <w:rPr>
                <w:rFonts w:ascii="Times New Roman" w:hAnsi="Times New Roman" w:eastAsia="宋体" w:cs="Times New Roman"/>
                <w:color w:val="auto"/>
              </w:rPr>
            </w:pPr>
          </w:p>
        </w:tc>
        <w:tc>
          <w:tcPr>
            <w:tcW w:w="904" w:type="dxa"/>
            <w:vAlign w:val="center"/>
          </w:tcPr>
          <w:p w14:paraId="6DB005D6">
            <w:pPr>
              <w:jc w:val="center"/>
              <w:rPr>
                <w:rFonts w:ascii="Times New Roman" w:hAnsi="Times New Roman" w:eastAsia="宋体" w:cs="Times New Roman"/>
                <w:color w:val="auto"/>
              </w:rPr>
            </w:pPr>
          </w:p>
        </w:tc>
      </w:tr>
      <w:tr w14:paraId="47D4F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13A7A4A5">
            <w:pPr>
              <w:spacing w:before="226"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委托外部研究开发费用（80%计入）</w:t>
            </w:r>
          </w:p>
        </w:tc>
        <w:tc>
          <w:tcPr>
            <w:tcW w:w="888" w:type="dxa"/>
            <w:vAlign w:val="center"/>
          </w:tcPr>
          <w:p w14:paraId="0E0B46C0">
            <w:pPr>
              <w:jc w:val="center"/>
              <w:rPr>
                <w:rFonts w:ascii="Times New Roman" w:hAnsi="Times New Roman" w:eastAsia="宋体" w:cs="Times New Roman"/>
                <w:color w:val="auto"/>
                <w:lang w:eastAsia="zh-CN"/>
              </w:rPr>
            </w:pPr>
          </w:p>
        </w:tc>
        <w:tc>
          <w:tcPr>
            <w:tcW w:w="792" w:type="dxa"/>
            <w:vAlign w:val="center"/>
          </w:tcPr>
          <w:p w14:paraId="7C7FAC3A">
            <w:pPr>
              <w:jc w:val="center"/>
              <w:rPr>
                <w:rFonts w:ascii="Times New Roman" w:hAnsi="Times New Roman" w:eastAsia="宋体" w:cs="Times New Roman"/>
                <w:color w:val="auto"/>
                <w:lang w:eastAsia="zh-CN"/>
              </w:rPr>
            </w:pPr>
          </w:p>
        </w:tc>
        <w:tc>
          <w:tcPr>
            <w:tcW w:w="872" w:type="dxa"/>
            <w:vAlign w:val="center"/>
          </w:tcPr>
          <w:p w14:paraId="0EE61CA7">
            <w:pPr>
              <w:jc w:val="center"/>
              <w:rPr>
                <w:rFonts w:ascii="Times New Roman" w:hAnsi="Times New Roman" w:eastAsia="宋体" w:cs="Times New Roman"/>
                <w:color w:val="auto"/>
                <w:lang w:eastAsia="zh-CN"/>
              </w:rPr>
            </w:pPr>
          </w:p>
        </w:tc>
        <w:tc>
          <w:tcPr>
            <w:tcW w:w="664" w:type="dxa"/>
            <w:vAlign w:val="center"/>
          </w:tcPr>
          <w:p w14:paraId="06F293C1">
            <w:pPr>
              <w:jc w:val="center"/>
              <w:rPr>
                <w:rFonts w:ascii="Times New Roman" w:hAnsi="Times New Roman" w:eastAsia="宋体" w:cs="Times New Roman"/>
                <w:color w:val="auto"/>
                <w:lang w:eastAsia="zh-CN"/>
              </w:rPr>
            </w:pPr>
          </w:p>
        </w:tc>
        <w:tc>
          <w:tcPr>
            <w:tcW w:w="860" w:type="dxa"/>
            <w:vAlign w:val="center"/>
          </w:tcPr>
          <w:p w14:paraId="6363B169">
            <w:pPr>
              <w:jc w:val="center"/>
              <w:rPr>
                <w:rFonts w:ascii="Times New Roman" w:hAnsi="Times New Roman" w:eastAsia="宋体" w:cs="Times New Roman"/>
                <w:color w:val="auto"/>
                <w:lang w:eastAsia="zh-CN"/>
              </w:rPr>
            </w:pPr>
          </w:p>
        </w:tc>
        <w:tc>
          <w:tcPr>
            <w:tcW w:w="904" w:type="dxa"/>
            <w:vAlign w:val="center"/>
          </w:tcPr>
          <w:p w14:paraId="51E8C277">
            <w:pPr>
              <w:jc w:val="center"/>
              <w:rPr>
                <w:rFonts w:ascii="Times New Roman" w:hAnsi="Times New Roman" w:eastAsia="宋体" w:cs="Times New Roman"/>
                <w:color w:val="auto"/>
                <w:lang w:eastAsia="zh-CN"/>
              </w:rPr>
            </w:pPr>
          </w:p>
        </w:tc>
      </w:tr>
      <w:tr w14:paraId="2F3E5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37C75F65">
            <w:pPr>
              <w:spacing w:before="227"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其中：境内的外部研发费用</w:t>
            </w:r>
          </w:p>
        </w:tc>
        <w:tc>
          <w:tcPr>
            <w:tcW w:w="888" w:type="dxa"/>
            <w:vAlign w:val="center"/>
          </w:tcPr>
          <w:p w14:paraId="5A795486">
            <w:pPr>
              <w:jc w:val="center"/>
              <w:rPr>
                <w:rFonts w:ascii="Times New Roman" w:hAnsi="Times New Roman" w:eastAsia="宋体" w:cs="Times New Roman"/>
                <w:color w:val="auto"/>
                <w:lang w:eastAsia="zh-CN"/>
              </w:rPr>
            </w:pPr>
          </w:p>
        </w:tc>
        <w:tc>
          <w:tcPr>
            <w:tcW w:w="792" w:type="dxa"/>
            <w:vAlign w:val="center"/>
          </w:tcPr>
          <w:p w14:paraId="05376A48">
            <w:pPr>
              <w:jc w:val="center"/>
              <w:rPr>
                <w:rFonts w:ascii="Times New Roman" w:hAnsi="Times New Roman" w:eastAsia="宋体" w:cs="Times New Roman"/>
                <w:color w:val="auto"/>
                <w:lang w:eastAsia="zh-CN"/>
              </w:rPr>
            </w:pPr>
          </w:p>
        </w:tc>
        <w:tc>
          <w:tcPr>
            <w:tcW w:w="872" w:type="dxa"/>
            <w:vAlign w:val="center"/>
          </w:tcPr>
          <w:p w14:paraId="00360780">
            <w:pPr>
              <w:jc w:val="center"/>
              <w:rPr>
                <w:rFonts w:ascii="Times New Roman" w:hAnsi="Times New Roman" w:eastAsia="宋体" w:cs="Times New Roman"/>
                <w:color w:val="auto"/>
                <w:lang w:eastAsia="zh-CN"/>
              </w:rPr>
            </w:pPr>
          </w:p>
        </w:tc>
        <w:tc>
          <w:tcPr>
            <w:tcW w:w="664" w:type="dxa"/>
            <w:vAlign w:val="center"/>
          </w:tcPr>
          <w:p w14:paraId="7F4D050F">
            <w:pPr>
              <w:jc w:val="center"/>
              <w:rPr>
                <w:rFonts w:ascii="Times New Roman" w:hAnsi="Times New Roman" w:eastAsia="宋体" w:cs="Times New Roman"/>
                <w:color w:val="auto"/>
                <w:lang w:eastAsia="zh-CN"/>
              </w:rPr>
            </w:pPr>
          </w:p>
        </w:tc>
        <w:tc>
          <w:tcPr>
            <w:tcW w:w="860" w:type="dxa"/>
            <w:vAlign w:val="center"/>
          </w:tcPr>
          <w:p w14:paraId="45B7F03D">
            <w:pPr>
              <w:jc w:val="center"/>
              <w:rPr>
                <w:rFonts w:ascii="Times New Roman" w:hAnsi="Times New Roman" w:eastAsia="宋体" w:cs="Times New Roman"/>
                <w:color w:val="auto"/>
                <w:lang w:eastAsia="zh-CN"/>
              </w:rPr>
            </w:pPr>
          </w:p>
        </w:tc>
        <w:tc>
          <w:tcPr>
            <w:tcW w:w="904" w:type="dxa"/>
            <w:vAlign w:val="center"/>
          </w:tcPr>
          <w:p w14:paraId="0B7339E3">
            <w:pPr>
              <w:jc w:val="center"/>
              <w:rPr>
                <w:rFonts w:ascii="Times New Roman" w:hAnsi="Times New Roman" w:eastAsia="宋体" w:cs="Times New Roman"/>
                <w:color w:val="auto"/>
                <w:lang w:eastAsia="zh-CN"/>
              </w:rPr>
            </w:pPr>
          </w:p>
        </w:tc>
      </w:tr>
      <w:tr w14:paraId="429A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E5C6000">
            <w:pPr>
              <w:spacing w:before="75" w:line="219" w:lineRule="auto"/>
              <w:ind w:left="10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研究开发费用（内、外部）小计</w:t>
            </w:r>
          </w:p>
        </w:tc>
        <w:tc>
          <w:tcPr>
            <w:tcW w:w="888" w:type="dxa"/>
            <w:vAlign w:val="center"/>
          </w:tcPr>
          <w:p w14:paraId="66FB110B">
            <w:pPr>
              <w:jc w:val="center"/>
              <w:rPr>
                <w:rFonts w:ascii="Times New Roman" w:hAnsi="Times New Roman" w:eastAsia="宋体" w:cs="Times New Roman"/>
                <w:color w:val="auto"/>
                <w:lang w:eastAsia="zh-CN"/>
              </w:rPr>
            </w:pPr>
          </w:p>
        </w:tc>
        <w:tc>
          <w:tcPr>
            <w:tcW w:w="792" w:type="dxa"/>
            <w:vAlign w:val="center"/>
          </w:tcPr>
          <w:p w14:paraId="586FFEB8">
            <w:pPr>
              <w:jc w:val="center"/>
              <w:rPr>
                <w:rFonts w:ascii="Times New Roman" w:hAnsi="Times New Roman" w:eastAsia="宋体" w:cs="Times New Roman"/>
                <w:color w:val="auto"/>
                <w:lang w:eastAsia="zh-CN"/>
              </w:rPr>
            </w:pPr>
          </w:p>
        </w:tc>
        <w:tc>
          <w:tcPr>
            <w:tcW w:w="872" w:type="dxa"/>
            <w:vAlign w:val="center"/>
          </w:tcPr>
          <w:p w14:paraId="70033DE9">
            <w:pPr>
              <w:jc w:val="center"/>
              <w:rPr>
                <w:rFonts w:ascii="Times New Roman" w:hAnsi="Times New Roman" w:eastAsia="宋体" w:cs="Times New Roman"/>
                <w:color w:val="auto"/>
                <w:lang w:eastAsia="zh-CN"/>
              </w:rPr>
            </w:pPr>
          </w:p>
        </w:tc>
        <w:tc>
          <w:tcPr>
            <w:tcW w:w="664" w:type="dxa"/>
            <w:vAlign w:val="center"/>
          </w:tcPr>
          <w:p w14:paraId="0ED8A5B5">
            <w:pPr>
              <w:jc w:val="center"/>
              <w:rPr>
                <w:rFonts w:ascii="Times New Roman" w:hAnsi="Times New Roman" w:eastAsia="宋体" w:cs="Times New Roman"/>
                <w:color w:val="auto"/>
                <w:lang w:eastAsia="zh-CN"/>
              </w:rPr>
            </w:pPr>
          </w:p>
        </w:tc>
        <w:tc>
          <w:tcPr>
            <w:tcW w:w="860" w:type="dxa"/>
            <w:vAlign w:val="center"/>
          </w:tcPr>
          <w:p w14:paraId="1AC3331A">
            <w:pPr>
              <w:jc w:val="center"/>
              <w:rPr>
                <w:rFonts w:ascii="Times New Roman" w:hAnsi="Times New Roman" w:eastAsia="宋体" w:cs="Times New Roman"/>
                <w:color w:val="auto"/>
                <w:lang w:eastAsia="zh-CN"/>
              </w:rPr>
            </w:pPr>
          </w:p>
        </w:tc>
        <w:tc>
          <w:tcPr>
            <w:tcW w:w="904" w:type="dxa"/>
            <w:vAlign w:val="center"/>
          </w:tcPr>
          <w:p w14:paraId="2B3DCD08">
            <w:pPr>
              <w:jc w:val="center"/>
              <w:rPr>
                <w:rFonts w:ascii="Times New Roman" w:hAnsi="Times New Roman" w:eastAsia="宋体" w:cs="Times New Roman"/>
                <w:color w:val="auto"/>
                <w:lang w:eastAsia="zh-CN"/>
              </w:rPr>
            </w:pPr>
          </w:p>
        </w:tc>
      </w:tr>
    </w:tbl>
    <w:p w14:paraId="130C8FE1">
      <w:pPr>
        <w:spacing w:line="250" w:lineRule="auto"/>
        <w:rPr>
          <w:rFonts w:ascii="Times New Roman" w:hAnsi="Times New Roman" w:eastAsia="宋体" w:cs="Times New Roman"/>
          <w:color w:val="auto"/>
          <w:lang w:eastAsia="zh-CN"/>
        </w:rPr>
      </w:pPr>
    </w:p>
    <w:p w14:paraId="36DD946A">
      <w:pPr>
        <w:spacing w:line="250" w:lineRule="auto"/>
        <w:rPr>
          <w:rFonts w:ascii="Times New Roman" w:hAnsi="Times New Roman" w:eastAsia="宋体" w:cs="Times New Roman"/>
          <w:color w:val="auto"/>
          <w:lang w:eastAsia="zh-CN"/>
        </w:rPr>
      </w:pPr>
    </w:p>
    <w:p w14:paraId="04CE2A53">
      <w:pPr>
        <w:spacing w:line="250" w:lineRule="auto"/>
        <w:rPr>
          <w:rFonts w:ascii="Times New Roman" w:hAnsi="Times New Roman" w:eastAsia="宋体" w:cs="Times New Roman"/>
          <w:color w:val="auto"/>
          <w:lang w:eastAsia="zh-CN"/>
        </w:rPr>
      </w:pPr>
    </w:p>
    <w:p w14:paraId="1C06B5E5">
      <w:pPr>
        <w:spacing w:before="78" w:line="23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企业法定代表人（签章）:企业（盖章）:</w:t>
      </w:r>
    </w:p>
    <w:p w14:paraId="6C5101D8">
      <w:pPr>
        <w:spacing w:before="304" w:line="223" w:lineRule="auto"/>
        <w:rPr>
          <w:rFonts w:ascii="Times New Roman" w:hAnsi="Times New Roman" w:eastAsia="宋体" w:cs="Times New Roman"/>
          <w:color w:val="auto"/>
          <w:lang w:eastAsia="zh-CN"/>
        </w:rPr>
      </w:pPr>
    </w:p>
    <w:p w14:paraId="52292414">
      <w:pPr>
        <w:spacing w:before="304" w:line="22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企业财务工作负责人（签章）:</w:t>
      </w:r>
    </w:p>
    <w:p w14:paraId="70181811">
      <w:pPr>
        <w:spacing w:line="223" w:lineRule="auto"/>
        <w:rPr>
          <w:rFonts w:ascii="Times New Roman" w:hAnsi="Times New Roman" w:eastAsia="楷体" w:cs="Times New Roman"/>
          <w:color w:val="auto"/>
          <w:sz w:val="24"/>
          <w:szCs w:val="24"/>
          <w:lang w:eastAsia="zh-CN"/>
        </w:rPr>
        <w:sectPr>
          <w:footerReference r:id="rId11" w:type="default"/>
          <w:pgSz w:w="11900" w:h="16840"/>
          <w:pgMar w:top="1440" w:right="1800" w:bottom="1440" w:left="1800" w:header="0" w:footer="1155" w:gutter="0"/>
          <w:cols w:space="720" w:num="1"/>
        </w:sectPr>
      </w:pPr>
    </w:p>
    <w:p w14:paraId="0B4695C6">
      <w:pPr>
        <w:pStyle w:val="3"/>
        <w:spacing w:before="64" w:line="224" w:lineRule="auto"/>
        <w:ind w:left="224"/>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2"/>
          <w:sz w:val="32"/>
          <w:szCs w:val="32"/>
          <w:lang w:eastAsia="zh-CN"/>
        </w:rPr>
        <w:t>表8</w:t>
      </w:r>
    </w:p>
    <w:p w14:paraId="543383B8">
      <w:pPr>
        <w:spacing w:before="240" w:beforeLines="100" w:line="219"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14"/>
          <w:sz w:val="44"/>
          <w:szCs w:val="44"/>
          <w:lang w:eastAsia="zh-CN"/>
        </w:rPr>
        <w:t>企业高新技术产品（服务）收入明细表</w:t>
      </w:r>
    </w:p>
    <w:p w14:paraId="78ACD75F">
      <w:pPr>
        <w:tabs>
          <w:tab w:val="left" w:pos="4355"/>
        </w:tabs>
        <w:spacing w:before="192" w:line="219" w:lineRule="auto"/>
        <w:ind w:firstLine="3484" w:firstLineChars="1300"/>
        <w:jc w:val="both"/>
        <w:rPr>
          <w:rFonts w:ascii="Times New Roman" w:hAnsi="Times New Roman" w:eastAsia="宋体" w:cs="Times New Roman"/>
          <w:color w:val="auto"/>
          <w:spacing w:val="-6"/>
          <w:sz w:val="28"/>
          <w:szCs w:val="28"/>
          <w:lang w:eastAsia="zh-CN"/>
        </w:rPr>
      </w:pPr>
      <w:r>
        <w:rPr>
          <w:rFonts w:ascii="Times New Roman" w:hAnsi="Times New Roman" w:eastAsia="宋体" w:cs="Times New Roman"/>
          <w:color w:val="auto"/>
          <w:spacing w:val="-6"/>
          <w:sz w:val="28"/>
          <w:szCs w:val="28"/>
          <w:lang w:eastAsia="zh-CN"/>
        </w:rPr>
        <w:t>_____年度</w:t>
      </w:r>
    </w:p>
    <w:p w14:paraId="22AFB358">
      <w:pPr>
        <w:spacing w:before="6"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中介机构（盖章）:单位：人民币万元</w:t>
      </w:r>
    </w:p>
    <w:p w14:paraId="1FEF7F51">
      <w:pPr>
        <w:spacing w:line="132" w:lineRule="exact"/>
        <w:rPr>
          <w:rFonts w:ascii="Times New Roman" w:hAnsi="Times New Roman" w:eastAsia="仿宋" w:cs="Times New Roman"/>
          <w:color w:val="auto"/>
          <w:sz w:val="28"/>
          <w:szCs w:val="28"/>
          <w:lang w:eastAsia="zh-CN"/>
        </w:rPr>
      </w:pPr>
    </w:p>
    <w:tbl>
      <w:tblPr>
        <w:tblStyle w:val="10"/>
        <w:tblW w:w="8782"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1"/>
        <w:gridCol w:w="3071"/>
      </w:tblGrid>
      <w:tr w14:paraId="37EE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11" w:type="dxa"/>
          </w:tcPr>
          <w:p w14:paraId="012BD82F">
            <w:pPr>
              <w:spacing w:before="187" w:line="220" w:lineRule="auto"/>
              <w:ind w:left="49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8"/>
                <w:sz w:val="24"/>
                <w:szCs w:val="24"/>
              </w:rPr>
              <w:t>项目</w:t>
            </w:r>
          </w:p>
        </w:tc>
        <w:tc>
          <w:tcPr>
            <w:tcW w:w="3071" w:type="dxa"/>
          </w:tcPr>
          <w:p w14:paraId="75A08F8A">
            <w:pPr>
              <w:spacing w:before="186" w:line="219" w:lineRule="auto"/>
              <w:ind w:left="7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金额</w:t>
            </w:r>
          </w:p>
        </w:tc>
      </w:tr>
      <w:tr w14:paraId="10163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1" w:hRule="atLeast"/>
        </w:trPr>
        <w:tc>
          <w:tcPr>
            <w:tcW w:w="5711" w:type="dxa"/>
          </w:tcPr>
          <w:p w14:paraId="31133166">
            <w:pPr>
              <w:spacing w:before="322"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一、产品（服务）收入</w:t>
            </w:r>
          </w:p>
          <w:p w14:paraId="5F787AE1">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1.（PS编号及对应名称）</w:t>
            </w:r>
          </w:p>
          <w:p w14:paraId="26E47076">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2.（PS编号及对应名称）</w:t>
            </w:r>
          </w:p>
          <w:p w14:paraId="71034D18">
            <w:pPr>
              <w:spacing w:line="267" w:lineRule="auto"/>
              <w:rPr>
                <w:rFonts w:ascii="Times New Roman" w:hAnsi="Times New Roman" w:eastAsia="宋体" w:cs="Times New Roman"/>
                <w:color w:val="auto"/>
                <w:sz w:val="24"/>
                <w:szCs w:val="24"/>
                <w:lang w:eastAsia="zh-CN"/>
              </w:rPr>
            </w:pPr>
          </w:p>
          <w:p w14:paraId="2E084204">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8" name="IM 10"/>
                  <wp:cNvGraphicFramePr/>
                  <a:graphic xmlns:a="http://schemas.openxmlformats.org/drawingml/2006/main">
                    <a:graphicData uri="http://schemas.openxmlformats.org/drawingml/2006/picture">
                      <pic:pic xmlns:pic="http://schemas.openxmlformats.org/drawingml/2006/picture">
                        <pic:nvPicPr>
                          <pic:cNvPr id="18" name="IM 10"/>
                          <pic:cNvPicPr/>
                        </pic:nvPicPr>
                        <pic:blipFill>
                          <a:blip r:embed="rId20"/>
                          <a:stretch>
                            <a:fillRect/>
                          </a:stretch>
                        </pic:blipFill>
                        <pic:spPr>
                          <a:xfrm>
                            <a:off x="0" y="0"/>
                            <a:ext cx="301307" cy="35524"/>
                          </a:xfrm>
                          <a:prstGeom prst="rect">
                            <a:avLst/>
                          </a:prstGeom>
                        </pic:spPr>
                      </pic:pic>
                    </a:graphicData>
                  </a:graphic>
                </wp:inline>
              </w:drawing>
            </w:r>
          </w:p>
          <w:p w14:paraId="78BE511E">
            <w:pPr>
              <w:spacing w:before="28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1742337F">
            <w:pPr>
              <w:spacing w:before="293"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二、技术性收入</w:t>
            </w:r>
          </w:p>
          <w:p w14:paraId="064D6825">
            <w:pPr>
              <w:spacing w:before="168"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1.技术转让收入</w:t>
            </w:r>
          </w:p>
          <w:p w14:paraId="144EF8F5">
            <w:pPr>
              <w:spacing w:before="148" w:line="219" w:lineRule="auto"/>
              <w:ind w:left="70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1D5716AA">
            <w:pPr>
              <w:spacing w:line="295" w:lineRule="auto"/>
              <w:rPr>
                <w:rFonts w:ascii="Times New Roman" w:hAnsi="Times New Roman" w:eastAsia="宋体" w:cs="Times New Roman"/>
                <w:color w:val="auto"/>
                <w:sz w:val="24"/>
                <w:szCs w:val="24"/>
                <w:lang w:eastAsia="zh-CN"/>
              </w:rPr>
            </w:pPr>
          </w:p>
          <w:p w14:paraId="7D9AFCE5">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
                          <a:stretch>
                            <a:fillRect/>
                          </a:stretch>
                        </pic:blipFill>
                        <pic:spPr>
                          <a:xfrm>
                            <a:off x="0" y="0"/>
                            <a:ext cx="301307" cy="35524"/>
                          </a:xfrm>
                          <a:prstGeom prst="rect">
                            <a:avLst/>
                          </a:prstGeom>
                        </pic:spPr>
                      </pic:pic>
                    </a:graphicData>
                  </a:graphic>
                </wp:inline>
              </w:drawing>
            </w:r>
          </w:p>
          <w:p w14:paraId="47D413E4">
            <w:pPr>
              <w:spacing w:before="27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2.技术服务收入</w:t>
            </w:r>
          </w:p>
          <w:p w14:paraId="2B9054A2">
            <w:pPr>
              <w:spacing w:before="158" w:line="219" w:lineRule="auto"/>
              <w:ind w:left="68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236C1494">
            <w:pPr>
              <w:spacing w:line="285" w:lineRule="auto"/>
              <w:rPr>
                <w:rFonts w:ascii="Times New Roman" w:hAnsi="Times New Roman" w:eastAsia="宋体" w:cs="Times New Roman"/>
                <w:color w:val="auto"/>
                <w:sz w:val="24"/>
                <w:szCs w:val="24"/>
                <w:lang w:eastAsia="zh-CN"/>
              </w:rPr>
            </w:pPr>
          </w:p>
          <w:p w14:paraId="31ABE26D">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20" name="IM 14"/>
                  <wp:cNvGraphicFramePr/>
                  <a:graphic xmlns:a="http://schemas.openxmlformats.org/drawingml/2006/main">
                    <a:graphicData uri="http://schemas.openxmlformats.org/drawingml/2006/picture">
                      <pic:pic xmlns:pic="http://schemas.openxmlformats.org/drawingml/2006/picture">
                        <pic:nvPicPr>
                          <pic:cNvPr id="20" name="IM 14"/>
                          <pic:cNvPicPr/>
                        </pic:nvPicPr>
                        <pic:blipFill>
                          <a:blip r:embed="rId20"/>
                          <a:stretch>
                            <a:fillRect/>
                          </a:stretch>
                        </pic:blipFill>
                        <pic:spPr>
                          <a:xfrm>
                            <a:off x="0" y="0"/>
                            <a:ext cx="301307" cy="35524"/>
                          </a:xfrm>
                          <a:prstGeom prst="rect">
                            <a:avLst/>
                          </a:prstGeom>
                        </pic:spPr>
                      </pic:pic>
                    </a:graphicData>
                  </a:graphic>
                </wp:inline>
              </w:drawing>
            </w:r>
          </w:p>
          <w:p w14:paraId="111876B3">
            <w:pPr>
              <w:spacing w:before="25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3.接受委托研发收入</w:t>
            </w:r>
          </w:p>
          <w:p w14:paraId="4ECA66A6">
            <w:pPr>
              <w:spacing w:before="157" w:line="219" w:lineRule="auto"/>
              <w:ind w:left="66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49132F89">
            <w:pPr>
              <w:spacing w:line="287" w:lineRule="auto"/>
              <w:rPr>
                <w:rFonts w:ascii="Times New Roman" w:hAnsi="Times New Roman" w:eastAsia="宋体" w:cs="Times New Roman"/>
                <w:color w:val="auto"/>
                <w:sz w:val="24"/>
                <w:szCs w:val="24"/>
                <w:lang w:eastAsia="zh-CN"/>
              </w:rPr>
            </w:pPr>
          </w:p>
          <w:p w14:paraId="64E5B6D7">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22" name="IM 16"/>
                  <wp:cNvGraphicFramePr/>
                  <a:graphic xmlns:a="http://schemas.openxmlformats.org/drawingml/2006/main">
                    <a:graphicData uri="http://schemas.openxmlformats.org/drawingml/2006/picture">
                      <pic:pic xmlns:pic="http://schemas.openxmlformats.org/drawingml/2006/picture">
                        <pic:nvPicPr>
                          <pic:cNvPr id="22" name="IM 16"/>
                          <pic:cNvPicPr/>
                        </pic:nvPicPr>
                        <pic:blipFill>
                          <a:blip r:embed="rId20"/>
                          <a:stretch>
                            <a:fillRect/>
                          </a:stretch>
                        </pic:blipFill>
                        <pic:spPr>
                          <a:xfrm>
                            <a:off x="0" y="0"/>
                            <a:ext cx="301307" cy="35524"/>
                          </a:xfrm>
                          <a:prstGeom prst="rect">
                            <a:avLst/>
                          </a:prstGeom>
                        </pic:spPr>
                      </pic:pic>
                    </a:graphicData>
                  </a:graphic>
                </wp:inline>
              </w:drawing>
            </w:r>
          </w:p>
          <w:p w14:paraId="4636BC3B">
            <w:pPr>
              <w:spacing w:before="29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1FAB1E6F">
            <w:pPr>
              <w:spacing w:before="133" w:line="219" w:lineRule="auto"/>
              <w:ind w:left="94"/>
              <w:rPr>
                <w:rFonts w:ascii="Times New Roman" w:hAnsi="Times New Roman" w:eastAsia="宋体" w:cs="Times New Roman"/>
                <w:color w:val="auto"/>
                <w:sz w:val="28"/>
                <w:szCs w:val="28"/>
                <w:lang w:eastAsia="zh-CN"/>
              </w:rPr>
            </w:pPr>
            <w:r>
              <w:rPr>
                <w:rFonts w:ascii="Times New Roman" w:hAnsi="Times New Roman" w:eastAsia="宋体" w:cs="Times New Roman"/>
                <w:color w:val="auto"/>
                <w:sz w:val="24"/>
                <w:szCs w:val="24"/>
                <w:lang w:eastAsia="zh-CN"/>
              </w:rPr>
              <w:t>三、高新技术产品（服务）收入合计</w:t>
            </w:r>
          </w:p>
        </w:tc>
        <w:tc>
          <w:tcPr>
            <w:tcW w:w="3071" w:type="dxa"/>
          </w:tcPr>
          <w:p w14:paraId="681B852E">
            <w:pPr>
              <w:rPr>
                <w:rFonts w:ascii="Times New Roman" w:hAnsi="Times New Roman" w:eastAsia="宋体" w:cs="Times New Roman"/>
                <w:color w:val="auto"/>
                <w:sz w:val="28"/>
                <w:szCs w:val="28"/>
                <w:lang w:eastAsia="zh-CN"/>
              </w:rPr>
            </w:pPr>
          </w:p>
        </w:tc>
      </w:tr>
    </w:tbl>
    <w:p w14:paraId="639D7A47">
      <w:pPr>
        <w:spacing w:line="560" w:lineRule="exact"/>
        <w:rPr>
          <w:rFonts w:ascii="Times New Roman" w:hAnsi="Times New Roman" w:eastAsia="宋体" w:cs="Times New Roman"/>
          <w:color w:val="auto"/>
          <w:sz w:val="24"/>
          <w:szCs w:val="24"/>
          <w:lang w:eastAsia="zh-CN"/>
        </w:rPr>
      </w:pPr>
    </w:p>
    <w:p w14:paraId="3ACB3C66">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企业法定代表人（签章）:企业（盖章）:</w:t>
      </w:r>
    </w:p>
    <w:p w14:paraId="27D901DA">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1F3F7E2C">
      <w:pPr>
        <w:spacing w:line="560" w:lineRule="exact"/>
        <w:rPr>
          <w:rFonts w:ascii="Times New Roman" w:hAnsi="Times New Roman" w:eastAsia="宋体" w:cs="Times New Roman"/>
          <w:color w:val="auto"/>
          <w:sz w:val="24"/>
          <w:szCs w:val="24"/>
          <w:lang w:eastAsia="zh-CN"/>
        </w:rPr>
        <w:sectPr>
          <w:footerReference r:id="rId12" w:type="default"/>
          <w:pgSz w:w="11900" w:h="16840"/>
          <w:pgMar w:top="1440" w:right="1800" w:bottom="1440" w:left="1800" w:header="0" w:footer="1157" w:gutter="0"/>
          <w:cols w:space="720" w:num="1"/>
        </w:sectPr>
      </w:pPr>
    </w:p>
    <w:p w14:paraId="55126F8E">
      <w:pPr>
        <w:pStyle w:val="3"/>
        <w:spacing w:before="66"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表9</w:t>
      </w:r>
    </w:p>
    <w:p w14:paraId="1F38A22A">
      <w:pPr>
        <w:spacing w:before="110" w:line="294" w:lineRule="auto"/>
        <w:ind w:right="-1" w:hanging="14"/>
        <w:jc w:val="center"/>
        <w:rPr>
          <w:rFonts w:ascii="Times New Roman" w:hAnsi="Times New Roman" w:eastAsia="方正小标宋简体" w:cs="Times New Roman"/>
          <w:color w:val="auto"/>
          <w:spacing w:val="10"/>
          <w:sz w:val="32"/>
          <w:szCs w:val="32"/>
          <w:lang w:eastAsia="zh-CN"/>
        </w:rPr>
      </w:pPr>
      <w:r>
        <w:rPr>
          <w:rFonts w:ascii="Times New Roman" w:hAnsi="Times New Roman" w:eastAsia="方正小标宋简体" w:cs="Times New Roman"/>
          <w:color w:val="auto"/>
          <w:spacing w:val="10"/>
          <w:sz w:val="32"/>
          <w:szCs w:val="32"/>
          <w:lang w:eastAsia="zh-CN"/>
        </w:rPr>
        <w:t>企业研发费用及高新技术产品（服务）收入情况汇总表</w:t>
      </w:r>
    </w:p>
    <w:p w14:paraId="3F0CCAF8">
      <w:pPr>
        <w:spacing w:before="110" w:line="294" w:lineRule="auto"/>
        <w:ind w:right="-1" w:hanging="14"/>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pacing w:val="5"/>
          <w:sz w:val="18"/>
          <w:szCs w:val="18"/>
          <w:lang w:eastAsia="zh-CN"/>
        </w:rPr>
        <w:t>中介机构（盖章）:</w:t>
      </w:r>
      <w:r>
        <w:rPr>
          <w:rFonts w:ascii="Times New Roman" w:hAnsi="Times New Roman" w:eastAsia="宋体" w:cs="Times New Roman"/>
          <w:color w:val="auto"/>
          <w:spacing w:val="5"/>
          <w:sz w:val="18"/>
          <w:szCs w:val="18"/>
          <w:lang w:eastAsia="zh-CN"/>
        </w:rPr>
        <w:t>“N”为申报年度</w:t>
      </w:r>
    </w:p>
    <w:tbl>
      <w:tblPr>
        <w:tblStyle w:val="10"/>
        <w:tblW w:w="906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8"/>
        <w:gridCol w:w="573"/>
        <w:gridCol w:w="837"/>
        <w:gridCol w:w="948"/>
        <w:gridCol w:w="892"/>
        <w:gridCol w:w="455"/>
        <w:gridCol w:w="561"/>
        <w:gridCol w:w="689"/>
        <w:gridCol w:w="1307"/>
        <w:gridCol w:w="921"/>
      </w:tblGrid>
      <w:tr w14:paraId="382F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9061" w:type="dxa"/>
            <w:gridSpan w:val="10"/>
            <w:vAlign w:val="center"/>
          </w:tcPr>
          <w:p w14:paraId="33C1B724">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（一）年度研究开发费用及高新技术产品（服务）收入情况</w:t>
            </w:r>
            <w:r>
              <w:rPr>
                <w:rFonts w:ascii="Times New Roman" w:hAnsi="Times New Roman" w:eastAsia="宋体" w:cs="Times New Roman"/>
                <w:color w:val="auto"/>
                <w:sz w:val="18"/>
                <w:szCs w:val="18"/>
                <w:lang w:eastAsia="zh-CN"/>
              </w:rPr>
              <w:t>单位：人民币万元</w:t>
            </w:r>
          </w:p>
        </w:tc>
      </w:tr>
      <w:tr w14:paraId="35EA4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78" w:type="dxa"/>
            <w:vAlign w:val="center"/>
          </w:tcPr>
          <w:p w14:paraId="066B3515">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6"/>
                <w:sz w:val="18"/>
                <w:szCs w:val="18"/>
              </w:rPr>
              <w:t>项目</w:t>
            </w:r>
          </w:p>
        </w:tc>
        <w:tc>
          <w:tcPr>
            <w:tcW w:w="573" w:type="dxa"/>
            <w:vAlign w:val="center"/>
          </w:tcPr>
          <w:p w14:paraId="4812899D">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序号</w:t>
            </w:r>
          </w:p>
        </w:tc>
        <w:tc>
          <w:tcPr>
            <w:tcW w:w="837" w:type="dxa"/>
            <w:vAlign w:val="center"/>
          </w:tcPr>
          <w:p w14:paraId="3083D433">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N-3年</w:t>
            </w:r>
          </w:p>
        </w:tc>
        <w:tc>
          <w:tcPr>
            <w:tcW w:w="948" w:type="dxa"/>
            <w:vAlign w:val="center"/>
          </w:tcPr>
          <w:p w14:paraId="43E531FC">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N-2年</w:t>
            </w:r>
          </w:p>
        </w:tc>
        <w:tc>
          <w:tcPr>
            <w:tcW w:w="892" w:type="dxa"/>
            <w:vAlign w:val="center"/>
          </w:tcPr>
          <w:p w14:paraId="31AF3649">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c>
          <w:tcPr>
            <w:tcW w:w="1016" w:type="dxa"/>
            <w:gridSpan w:val="2"/>
            <w:vAlign w:val="center"/>
          </w:tcPr>
          <w:p w14:paraId="3A45682E">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合计</w:t>
            </w:r>
          </w:p>
        </w:tc>
        <w:tc>
          <w:tcPr>
            <w:tcW w:w="1996" w:type="dxa"/>
            <w:gridSpan w:val="2"/>
            <w:vAlign w:val="center"/>
          </w:tcPr>
          <w:p w14:paraId="5FEB0DFA">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项目</w:t>
            </w:r>
          </w:p>
        </w:tc>
        <w:tc>
          <w:tcPr>
            <w:tcW w:w="921" w:type="dxa"/>
            <w:vAlign w:val="center"/>
          </w:tcPr>
          <w:p w14:paraId="058F8526">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r>
      <w:tr w14:paraId="1B29B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878" w:type="dxa"/>
            <w:vAlign w:val="center"/>
          </w:tcPr>
          <w:p w14:paraId="2A91C133">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销售收入总额</w:t>
            </w:r>
          </w:p>
        </w:tc>
        <w:tc>
          <w:tcPr>
            <w:tcW w:w="573" w:type="dxa"/>
            <w:vAlign w:val="center"/>
          </w:tcPr>
          <w:p w14:paraId="7E1C895A">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1</w:t>
            </w:r>
          </w:p>
        </w:tc>
        <w:tc>
          <w:tcPr>
            <w:tcW w:w="837" w:type="dxa"/>
            <w:vAlign w:val="center"/>
          </w:tcPr>
          <w:p w14:paraId="6030BBF4">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27ABCD4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5ED58787">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1E4EF1C8">
            <w:pPr>
              <w:spacing w:line="240" w:lineRule="exact"/>
              <w:jc w:val="center"/>
              <w:rPr>
                <w:rFonts w:ascii="Times New Roman" w:hAnsi="Times New Roman" w:eastAsia="宋体" w:cs="Times New Roman"/>
                <w:color w:val="auto"/>
                <w:spacing w:val="-6"/>
                <w:sz w:val="18"/>
                <w:szCs w:val="18"/>
              </w:rPr>
            </w:pPr>
          </w:p>
        </w:tc>
        <w:tc>
          <w:tcPr>
            <w:tcW w:w="1996" w:type="dxa"/>
            <w:gridSpan w:val="2"/>
            <w:vAlign w:val="center"/>
          </w:tcPr>
          <w:p w14:paraId="0926C12F">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总收入</w:t>
            </w:r>
          </w:p>
        </w:tc>
        <w:tc>
          <w:tcPr>
            <w:tcW w:w="921" w:type="dxa"/>
            <w:vAlign w:val="center"/>
          </w:tcPr>
          <w:p w14:paraId="61BEBFD4">
            <w:pPr>
              <w:jc w:val="center"/>
              <w:rPr>
                <w:rFonts w:ascii="Times New Roman" w:hAnsi="Times New Roman" w:eastAsia="宋体" w:cs="Times New Roman"/>
                <w:color w:val="auto"/>
                <w:spacing w:val="-6"/>
                <w:sz w:val="18"/>
                <w:szCs w:val="18"/>
              </w:rPr>
            </w:pPr>
          </w:p>
        </w:tc>
      </w:tr>
      <w:tr w14:paraId="1A85E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trPr>
        <w:tc>
          <w:tcPr>
            <w:tcW w:w="1878" w:type="dxa"/>
            <w:vAlign w:val="center"/>
          </w:tcPr>
          <w:p w14:paraId="6EF1DF20">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研究开发费用总额</w:t>
            </w:r>
          </w:p>
        </w:tc>
        <w:tc>
          <w:tcPr>
            <w:tcW w:w="573" w:type="dxa"/>
            <w:vAlign w:val="center"/>
          </w:tcPr>
          <w:p w14:paraId="6DE29F2E">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2</w:t>
            </w:r>
          </w:p>
        </w:tc>
        <w:tc>
          <w:tcPr>
            <w:tcW w:w="837" w:type="dxa"/>
            <w:vAlign w:val="center"/>
          </w:tcPr>
          <w:p w14:paraId="1E73A813">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3FD9C704">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7B1FD413">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78B86E3B">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350CD1BB">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224B631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（服务）收入额</w:t>
            </w:r>
          </w:p>
        </w:tc>
        <w:tc>
          <w:tcPr>
            <w:tcW w:w="921" w:type="dxa"/>
            <w:vAlign w:val="center"/>
          </w:tcPr>
          <w:p w14:paraId="6F09B49C">
            <w:pPr>
              <w:jc w:val="center"/>
              <w:rPr>
                <w:rFonts w:ascii="Times New Roman" w:hAnsi="Times New Roman" w:eastAsia="宋体" w:cs="Times New Roman"/>
                <w:color w:val="auto"/>
                <w:spacing w:val="-6"/>
                <w:sz w:val="18"/>
                <w:szCs w:val="18"/>
                <w:lang w:eastAsia="zh-CN"/>
              </w:rPr>
            </w:pPr>
          </w:p>
        </w:tc>
      </w:tr>
      <w:tr w14:paraId="730E1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8" w:type="dxa"/>
            <w:vAlign w:val="center"/>
          </w:tcPr>
          <w:p w14:paraId="5E54C6A6">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企业研究开发费用</w:t>
            </w:r>
          </w:p>
          <w:p w14:paraId="000D21E2">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占比（%）</w:t>
            </w:r>
          </w:p>
        </w:tc>
        <w:tc>
          <w:tcPr>
            <w:tcW w:w="573" w:type="dxa"/>
            <w:vAlign w:val="center"/>
          </w:tcPr>
          <w:p w14:paraId="6E8092F7">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3</w:t>
            </w:r>
          </w:p>
        </w:tc>
        <w:tc>
          <w:tcPr>
            <w:tcW w:w="837" w:type="dxa"/>
            <w:vAlign w:val="center"/>
          </w:tcPr>
          <w:p w14:paraId="7DB37BD0">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77F3453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0FFA5251">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435C95FE">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48A7D2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3039BF04">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（服务）收入占比（%）</w:t>
            </w:r>
          </w:p>
        </w:tc>
        <w:tc>
          <w:tcPr>
            <w:tcW w:w="921" w:type="dxa"/>
            <w:vAlign w:val="center"/>
          </w:tcPr>
          <w:p w14:paraId="270C8D20">
            <w:pPr>
              <w:jc w:val="center"/>
              <w:rPr>
                <w:rFonts w:ascii="Times New Roman" w:hAnsi="Times New Roman" w:eastAsia="宋体" w:cs="Times New Roman"/>
                <w:color w:val="auto"/>
                <w:spacing w:val="-6"/>
                <w:sz w:val="18"/>
                <w:szCs w:val="18"/>
                <w:lang w:eastAsia="zh-CN"/>
              </w:rPr>
            </w:pPr>
          </w:p>
        </w:tc>
      </w:tr>
      <w:tr w14:paraId="5434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878" w:type="dxa"/>
            <w:vAlign w:val="center"/>
          </w:tcPr>
          <w:p w14:paraId="24E3CBF5">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w:t>
            </w:r>
          </w:p>
          <w:p w14:paraId="15EE3B9F">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费用总额</w:t>
            </w:r>
          </w:p>
        </w:tc>
        <w:tc>
          <w:tcPr>
            <w:tcW w:w="573" w:type="dxa"/>
            <w:vAlign w:val="center"/>
          </w:tcPr>
          <w:p w14:paraId="7E7D7CD8">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4</w:t>
            </w:r>
          </w:p>
        </w:tc>
        <w:tc>
          <w:tcPr>
            <w:tcW w:w="837" w:type="dxa"/>
            <w:vAlign w:val="center"/>
          </w:tcPr>
          <w:p w14:paraId="4D90C656">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124EA34A">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4296EFBE">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362153C0">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DA71F21">
            <w:pPr>
              <w:spacing w:line="240" w:lineRule="exact"/>
              <w:jc w:val="center"/>
              <w:rPr>
                <w:rFonts w:ascii="Times New Roman" w:hAnsi="Times New Roman" w:eastAsia="宋体" w:cs="Times New Roman"/>
                <w:color w:val="auto"/>
                <w:spacing w:val="-6"/>
                <w:sz w:val="18"/>
                <w:szCs w:val="18"/>
              </w:rPr>
            </w:pPr>
          </w:p>
        </w:tc>
        <w:tc>
          <w:tcPr>
            <w:tcW w:w="921" w:type="dxa"/>
            <w:vAlign w:val="center"/>
          </w:tcPr>
          <w:p w14:paraId="42B45ED2">
            <w:pPr>
              <w:jc w:val="center"/>
              <w:rPr>
                <w:rFonts w:ascii="Times New Roman" w:hAnsi="Times New Roman" w:eastAsia="宋体" w:cs="Times New Roman"/>
                <w:color w:val="auto"/>
                <w:spacing w:val="-6"/>
                <w:sz w:val="18"/>
                <w:szCs w:val="18"/>
              </w:rPr>
            </w:pPr>
          </w:p>
        </w:tc>
      </w:tr>
      <w:tr w14:paraId="60953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878" w:type="dxa"/>
            <w:vAlign w:val="center"/>
          </w:tcPr>
          <w:p w14:paraId="213CBFE3">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在中国境内发生的研发费用总额占研发费用总额的百分比（%）</w:t>
            </w:r>
          </w:p>
        </w:tc>
        <w:tc>
          <w:tcPr>
            <w:tcW w:w="573" w:type="dxa"/>
            <w:vAlign w:val="center"/>
          </w:tcPr>
          <w:p w14:paraId="4C51C0B0">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5</w:t>
            </w:r>
          </w:p>
        </w:tc>
        <w:tc>
          <w:tcPr>
            <w:tcW w:w="837" w:type="dxa"/>
            <w:vAlign w:val="center"/>
          </w:tcPr>
          <w:p w14:paraId="04B6452A">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49FDE1C7">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384D2CCE">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50DCB531">
            <w:pPr>
              <w:spacing w:line="240" w:lineRule="exact"/>
              <w:jc w:val="center"/>
              <w:rPr>
                <w:rFonts w:ascii="Times New Roman" w:hAnsi="Times New Roman" w:eastAsia="宋体" w:cs="Times New Roman"/>
                <w:color w:val="auto"/>
                <w:spacing w:val="-6"/>
                <w:sz w:val="18"/>
                <w:szCs w:val="18"/>
              </w:rPr>
            </w:pPr>
          </w:p>
        </w:tc>
        <w:tc>
          <w:tcPr>
            <w:tcW w:w="1996" w:type="dxa"/>
            <w:gridSpan w:val="2"/>
            <w:tcBorders>
              <w:tl2br w:val="single" w:color="000000" w:sz="4" w:space="0"/>
            </w:tcBorders>
          </w:tcPr>
          <w:p w14:paraId="4809343A">
            <w:pPr>
              <w:spacing w:line="240" w:lineRule="exact"/>
              <w:jc w:val="center"/>
              <w:rPr>
                <w:rFonts w:ascii="Times New Roman" w:hAnsi="Times New Roman" w:eastAsia="宋体" w:cs="Times New Roman"/>
                <w:color w:val="auto"/>
                <w:spacing w:val="-6"/>
                <w:sz w:val="18"/>
                <w:szCs w:val="18"/>
              </w:rPr>
            </w:pPr>
          </w:p>
        </w:tc>
        <w:tc>
          <w:tcPr>
            <w:tcW w:w="921" w:type="dxa"/>
            <w:tcBorders>
              <w:tl2br w:val="single" w:color="000000" w:sz="4" w:space="0"/>
            </w:tcBorders>
            <w:vAlign w:val="center"/>
          </w:tcPr>
          <w:p w14:paraId="5D05A9F0">
            <w:pPr>
              <w:jc w:val="center"/>
              <w:rPr>
                <w:rFonts w:ascii="Times New Roman" w:hAnsi="Times New Roman" w:eastAsia="宋体" w:cs="Times New Roman"/>
                <w:color w:val="auto"/>
                <w:spacing w:val="-6"/>
                <w:sz w:val="18"/>
                <w:szCs w:val="18"/>
              </w:rPr>
            </w:pPr>
          </w:p>
        </w:tc>
      </w:tr>
      <w:tr w14:paraId="215CC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9061" w:type="dxa"/>
            <w:gridSpan w:val="10"/>
            <w:vAlign w:val="center"/>
          </w:tcPr>
          <w:p w14:paraId="276617FC">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（二）研究开发费用归集情况</w:t>
            </w:r>
            <w:r>
              <w:rPr>
                <w:rFonts w:ascii="Times New Roman" w:hAnsi="Times New Roman" w:eastAsia="宋体" w:cs="Times New Roman"/>
                <w:color w:val="auto"/>
                <w:sz w:val="18"/>
                <w:szCs w:val="18"/>
                <w:lang w:eastAsia="zh-CN"/>
              </w:rPr>
              <w:t>单位：人民币万元</w:t>
            </w:r>
          </w:p>
        </w:tc>
      </w:tr>
      <w:tr w14:paraId="44245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8" w:type="dxa"/>
            <w:gridSpan w:val="3"/>
            <w:vMerge w:val="restart"/>
            <w:tcBorders>
              <w:bottom w:val="nil"/>
              <w:tl2br w:val="single" w:color="000000" w:sz="4" w:space="0"/>
            </w:tcBorders>
          </w:tcPr>
          <w:p w14:paraId="22C30DF5">
            <w:pPr>
              <w:ind w:firstLine="1679" w:firstLineChars="933"/>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年度</w:t>
            </w:r>
          </w:p>
          <w:p w14:paraId="480E66AF">
            <w:pPr>
              <w:tabs>
                <w:tab w:val="left" w:pos="1480"/>
              </w:tabs>
              <w:ind w:firstLine="219" w:firstLineChars="122"/>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科目</w:t>
            </w:r>
          </w:p>
        </w:tc>
        <w:tc>
          <w:tcPr>
            <w:tcW w:w="4852" w:type="dxa"/>
            <w:gridSpan w:val="6"/>
            <w:vAlign w:val="center"/>
          </w:tcPr>
          <w:p w14:paraId="2C0BD291">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审定金额</w:t>
            </w:r>
          </w:p>
        </w:tc>
        <w:tc>
          <w:tcPr>
            <w:tcW w:w="921" w:type="dxa"/>
            <w:vMerge w:val="restart"/>
            <w:tcBorders>
              <w:bottom w:val="nil"/>
            </w:tcBorders>
            <w:vAlign w:val="center"/>
          </w:tcPr>
          <w:p w14:paraId="4D2836D5">
            <w:pPr>
              <w:jc w:val="center"/>
              <w:rPr>
                <w:rFonts w:ascii="Times New Roman" w:hAnsi="Times New Roman" w:eastAsia="宋体" w:cs="Times New Roman"/>
                <w:color w:val="auto"/>
                <w:sz w:val="18"/>
                <w:szCs w:val="18"/>
              </w:rPr>
            </w:pPr>
            <w:r>
              <w:rPr>
                <w:rFonts w:ascii="Times New Roman" w:hAnsi="Times New Roman" w:eastAsia="宋体" w:cs="Times New Roman"/>
                <w:b/>
                <w:bCs/>
                <w:color w:val="auto"/>
                <w:spacing w:val="5"/>
                <w:sz w:val="18"/>
                <w:szCs w:val="18"/>
              </w:rPr>
              <w:t>备注</w:t>
            </w:r>
          </w:p>
        </w:tc>
      </w:tr>
      <w:tr w14:paraId="6A423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288" w:type="dxa"/>
            <w:gridSpan w:val="3"/>
            <w:vMerge w:val="continue"/>
            <w:tcBorders>
              <w:top w:val="nil"/>
              <w:tl2br w:val="single" w:color="000000" w:sz="4" w:space="0"/>
            </w:tcBorders>
          </w:tcPr>
          <w:p w14:paraId="0290EF36">
            <w:pPr>
              <w:rPr>
                <w:rFonts w:ascii="Times New Roman" w:hAnsi="Times New Roman" w:eastAsia="宋体" w:cs="Times New Roman"/>
                <w:color w:val="auto"/>
                <w:sz w:val="18"/>
                <w:szCs w:val="18"/>
              </w:rPr>
            </w:pPr>
          </w:p>
        </w:tc>
        <w:tc>
          <w:tcPr>
            <w:tcW w:w="948" w:type="dxa"/>
            <w:vAlign w:val="center"/>
          </w:tcPr>
          <w:p w14:paraId="02ED7828">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2"/>
                <w:sz w:val="18"/>
                <w:szCs w:val="18"/>
              </w:rPr>
              <w:t>序号</w:t>
            </w:r>
          </w:p>
        </w:tc>
        <w:tc>
          <w:tcPr>
            <w:tcW w:w="1347" w:type="dxa"/>
            <w:gridSpan w:val="2"/>
            <w:vAlign w:val="center"/>
          </w:tcPr>
          <w:p w14:paraId="32974FBE">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N-3年度</w:t>
            </w:r>
          </w:p>
        </w:tc>
        <w:tc>
          <w:tcPr>
            <w:tcW w:w="1250" w:type="dxa"/>
            <w:gridSpan w:val="2"/>
            <w:vAlign w:val="center"/>
          </w:tcPr>
          <w:p w14:paraId="12952C88">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N-2年度</w:t>
            </w:r>
          </w:p>
        </w:tc>
        <w:tc>
          <w:tcPr>
            <w:tcW w:w="1307" w:type="dxa"/>
            <w:vAlign w:val="center"/>
          </w:tcPr>
          <w:p w14:paraId="29EA8370">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N-1年度</w:t>
            </w:r>
          </w:p>
        </w:tc>
        <w:tc>
          <w:tcPr>
            <w:tcW w:w="921" w:type="dxa"/>
            <w:vMerge w:val="continue"/>
            <w:tcBorders>
              <w:top w:val="nil"/>
            </w:tcBorders>
          </w:tcPr>
          <w:p w14:paraId="74F6ECE0">
            <w:pPr>
              <w:rPr>
                <w:rFonts w:ascii="Times New Roman" w:hAnsi="Times New Roman" w:eastAsia="宋体" w:cs="Times New Roman"/>
                <w:color w:val="auto"/>
                <w:sz w:val="18"/>
                <w:szCs w:val="18"/>
              </w:rPr>
            </w:pPr>
          </w:p>
        </w:tc>
      </w:tr>
      <w:tr w14:paraId="0D73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0C229E22">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内部研究开发费用</w:t>
            </w:r>
          </w:p>
        </w:tc>
        <w:tc>
          <w:tcPr>
            <w:tcW w:w="948" w:type="dxa"/>
            <w:vAlign w:val="center"/>
          </w:tcPr>
          <w:p w14:paraId="402D5F3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1</w:t>
            </w:r>
          </w:p>
        </w:tc>
        <w:tc>
          <w:tcPr>
            <w:tcW w:w="1347" w:type="dxa"/>
            <w:gridSpan w:val="2"/>
            <w:vAlign w:val="center"/>
          </w:tcPr>
          <w:p w14:paraId="53FED860">
            <w:pPr>
              <w:jc w:val="center"/>
              <w:rPr>
                <w:rFonts w:ascii="Times New Roman" w:hAnsi="Times New Roman" w:eastAsia="宋体" w:cs="Times New Roman"/>
                <w:color w:val="auto"/>
                <w:sz w:val="18"/>
                <w:szCs w:val="18"/>
              </w:rPr>
            </w:pPr>
          </w:p>
        </w:tc>
        <w:tc>
          <w:tcPr>
            <w:tcW w:w="1250" w:type="dxa"/>
            <w:gridSpan w:val="2"/>
            <w:vAlign w:val="center"/>
          </w:tcPr>
          <w:p w14:paraId="13A380C1">
            <w:pPr>
              <w:jc w:val="center"/>
              <w:rPr>
                <w:rFonts w:ascii="Times New Roman" w:hAnsi="Times New Roman" w:eastAsia="宋体" w:cs="Times New Roman"/>
                <w:color w:val="auto"/>
                <w:sz w:val="18"/>
                <w:szCs w:val="18"/>
              </w:rPr>
            </w:pPr>
          </w:p>
        </w:tc>
        <w:tc>
          <w:tcPr>
            <w:tcW w:w="1307" w:type="dxa"/>
            <w:vAlign w:val="center"/>
          </w:tcPr>
          <w:p w14:paraId="398A6FED">
            <w:pPr>
              <w:jc w:val="center"/>
              <w:rPr>
                <w:rFonts w:ascii="Times New Roman" w:hAnsi="Times New Roman" w:eastAsia="宋体" w:cs="Times New Roman"/>
                <w:color w:val="auto"/>
                <w:sz w:val="18"/>
                <w:szCs w:val="18"/>
              </w:rPr>
            </w:pPr>
          </w:p>
        </w:tc>
        <w:tc>
          <w:tcPr>
            <w:tcW w:w="921" w:type="dxa"/>
          </w:tcPr>
          <w:p w14:paraId="6178B358">
            <w:pPr>
              <w:rPr>
                <w:rFonts w:ascii="Times New Roman" w:hAnsi="Times New Roman" w:eastAsia="宋体" w:cs="Times New Roman"/>
                <w:color w:val="auto"/>
                <w:sz w:val="18"/>
                <w:szCs w:val="18"/>
              </w:rPr>
            </w:pPr>
          </w:p>
        </w:tc>
      </w:tr>
      <w:tr w14:paraId="5A7C0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3288" w:type="dxa"/>
            <w:gridSpan w:val="3"/>
            <w:vAlign w:val="center"/>
          </w:tcPr>
          <w:p w14:paraId="6CFA3707">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2"/>
                <w:sz w:val="18"/>
                <w:szCs w:val="18"/>
              </w:rPr>
              <w:t>其中：人员人工费用</w:t>
            </w:r>
          </w:p>
        </w:tc>
        <w:tc>
          <w:tcPr>
            <w:tcW w:w="948" w:type="dxa"/>
            <w:vAlign w:val="center"/>
          </w:tcPr>
          <w:p w14:paraId="64E32CCB">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w:t>
            </w:r>
          </w:p>
        </w:tc>
        <w:tc>
          <w:tcPr>
            <w:tcW w:w="1347" w:type="dxa"/>
            <w:gridSpan w:val="2"/>
            <w:vAlign w:val="center"/>
          </w:tcPr>
          <w:p w14:paraId="6CC25910">
            <w:pPr>
              <w:jc w:val="center"/>
              <w:rPr>
                <w:rFonts w:ascii="Times New Roman" w:hAnsi="Times New Roman" w:eastAsia="宋体" w:cs="Times New Roman"/>
                <w:color w:val="auto"/>
                <w:sz w:val="18"/>
                <w:szCs w:val="18"/>
              </w:rPr>
            </w:pPr>
          </w:p>
        </w:tc>
        <w:tc>
          <w:tcPr>
            <w:tcW w:w="1250" w:type="dxa"/>
            <w:gridSpan w:val="2"/>
            <w:vAlign w:val="center"/>
          </w:tcPr>
          <w:p w14:paraId="2BE825AE">
            <w:pPr>
              <w:jc w:val="center"/>
              <w:rPr>
                <w:rFonts w:ascii="Times New Roman" w:hAnsi="Times New Roman" w:eastAsia="宋体" w:cs="Times New Roman"/>
                <w:color w:val="auto"/>
                <w:sz w:val="18"/>
                <w:szCs w:val="18"/>
              </w:rPr>
            </w:pPr>
          </w:p>
        </w:tc>
        <w:tc>
          <w:tcPr>
            <w:tcW w:w="1307" w:type="dxa"/>
            <w:vAlign w:val="center"/>
          </w:tcPr>
          <w:p w14:paraId="3D2C4B83">
            <w:pPr>
              <w:jc w:val="center"/>
              <w:rPr>
                <w:rFonts w:ascii="Times New Roman" w:hAnsi="Times New Roman" w:eastAsia="宋体" w:cs="Times New Roman"/>
                <w:color w:val="auto"/>
                <w:sz w:val="18"/>
                <w:szCs w:val="18"/>
              </w:rPr>
            </w:pPr>
          </w:p>
        </w:tc>
        <w:tc>
          <w:tcPr>
            <w:tcW w:w="921" w:type="dxa"/>
          </w:tcPr>
          <w:p w14:paraId="058C842E">
            <w:pPr>
              <w:rPr>
                <w:rFonts w:ascii="Times New Roman" w:hAnsi="Times New Roman" w:eastAsia="宋体" w:cs="Times New Roman"/>
                <w:color w:val="auto"/>
                <w:sz w:val="18"/>
                <w:szCs w:val="18"/>
              </w:rPr>
            </w:pPr>
          </w:p>
        </w:tc>
      </w:tr>
      <w:tr w14:paraId="0C917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288" w:type="dxa"/>
            <w:gridSpan w:val="3"/>
            <w:vAlign w:val="center"/>
          </w:tcPr>
          <w:p w14:paraId="0C234DEA">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4"/>
                <w:sz w:val="18"/>
                <w:szCs w:val="18"/>
              </w:rPr>
              <w:t>直接投入费用</w:t>
            </w:r>
          </w:p>
        </w:tc>
        <w:tc>
          <w:tcPr>
            <w:tcW w:w="948" w:type="dxa"/>
            <w:vAlign w:val="center"/>
          </w:tcPr>
          <w:p w14:paraId="22D645B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3</w:t>
            </w:r>
          </w:p>
        </w:tc>
        <w:tc>
          <w:tcPr>
            <w:tcW w:w="1347" w:type="dxa"/>
            <w:gridSpan w:val="2"/>
            <w:vAlign w:val="center"/>
          </w:tcPr>
          <w:p w14:paraId="34BEFC6A">
            <w:pPr>
              <w:jc w:val="center"/>
              <w:rPr>
                <w:rFonts w:ascii="Times New Roman" w:hAnsi="Times New Roman" w:eastAsia="宋体" w:cs="Times New Roman"/>
                <w:color w:val="auto"/>
                <w:sz w:val="18"/>
                <w:szCs w:val="18"/>
              </w:rPr>
            </w:pPr>
          </w:p>
        </w:tc>
        <w:tc>
          <w:tcPr>
            <w:tcW w:w="1250" w:type="dxa"/>
            <w:gridSpan w:val="2"/>
            <w:vAlign w:val="center"/>
          </w:tcPr>
          <w:p w14:paraId="15880C36">
            <w:pPr>
              <w:jc w:val="center"/>
              <w:rPr>
                <w:rFonts w:ascii="Times New Roman" w:hAnsi="Times New Roman" w:eastAsia="宋体" w:cs="Times New Roman"/>
                <w:color w:val="auto"/>
                <w:sz w:val="18"/>
                <w:szCs w:val="18"/>
              </w:rPr>
            </w:pPr>
          </w:p>
        </w:tc>
        <w:tc>
          <w:tcPr>
            <w:tcW w:w="1307" w:type="dxa"/>
            <w:vAlign w:val="center"/>
          </w:tcPr>
          <w:p w14:paraId="6A41EE87">
            <w:pPr>
              <w:jc w:val="center"/>
              <w:rPr>
                <w:rFonts w:ascii="Times New Roman" w:hAnsi="Times New Roman" w:eastAsia="宋体" w:cs="Times New Roman"/>
                <w:color w:val="auto"/>
                <w:sz w:val="18"/>
                <w:szCs w:val="18"/>
              </w:rPr>
            </w:pPr>
          </w:p>
        </w:tc>
        <w:tc>
          <w:tcPr>
            <w:tcW w:w="921" w:type="dxa"/>
          </w:tcPr>
          <w:p w14:paraId="133792BF">
            <w:pPr>
              <w:rPr>
                <w:rFonts w:ascii="Times New Roman" w:hAnsi="Times New Roman" w:eastAsia="宋体" w:cs="Times New Roman"/>
                <w:color w:val="auto"/>
                <w:sz w:val="18"/>
                <w:szCs w:val="18"/>
              </w:rPr>
            </w:pPr>
          </w:p>
        </w:tc>
      </w:tr>
      <w:tr w14:paraId="4BFA5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7A720B7A">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折旧费用与长期待摊费用</w:t>
            </w:r>
          </w:p>
        </w:tc>
        <w:tc>
          <w:tcPr>
            <w:tcW w:w="948" w:type="dxa"/>
            <w:vAlign w:val="center"/>
          </w:tcPr>
          <w:p w14:paraId="19BEEB13">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p>
        </w:tc>
        <w:tc>
          <w:tcPr>
            <w:tcW w:w="1347" w:type="dxa"/>
            <w:gridSpan w:val="2"/>
            <w:vAlign w:val="center"/>
          </w:tcPr>
          <w:p w14:paraId="50367FF5">
            <w:pPr>
              <w:jc w:val="center"/>
              <w:rPr>
                <w:rFonts w:ascii="Times New Roman" w:hAnsi="Times New Roman" w:eastAsia="宋体" w:cs="Times New Roman"/>
                <w:color w:val="auto"/>
                <w:sz w:val="18"/>
                <w:szCs w:val="18"/>
              </w:rPr>
            </w:pPr>
          </w:p>
        </w:tc>
        <w:tc>
          <w:tcPr>
            <w:tcW w:w="1250" w:type="dxa"/>
            <w:gridSpan w:val="2"/>
            <w:vAlign w:val="center"/>
          </w:tcPr>
          <w:p w14:paraId="2DF3C802">
            <w:pPr>
              <w:jc w:val="center"/>
              <w:rPr>
                <w:rFonts w:ascii="Times New Roman" w:hAnsi="Times New Roman" w:eastAsia="宋体" w:cs="Times New Roman"/>
                <w:color w:val="auto"/>
                <w:sz w:val="18"/>
                <w:szCs w:val="18"/>
              </w:rPr>
            </w:pPr>
          </w:p>
        </w:tc>
        <w:tc>
          <w:tcPr>
            <w:tcW w:w="1307" w:type="dxa"/>
            <w:vAlign w:val="center"/>
          </w:tcPr>
          <w:p w14:paraId="14F1CCC1">
            <w:pPr>
              <w:jc w:val="center"/>
              <w:rPr>
                <w:rFonts w:ascii="Times New Roman" w:hAnsi="Times New Roman" w:eastAsia="宋体" w:cs="Times New Roman"/>
                <w:color w:val="auto"/>
                <w:sz w:val="18"/>
                <w:szCs w:val="18"/>
              </w:rPr>
            </w:pPr>
          </w:p>
        </w:tc>
        <w:tc>
          <w:tcPr>
            <w:tcW w:w="921" w:type="dxa"/>
          </w:tcPr>
          <w:p w14:paraId="7A04E160">
            <w:pPr>
              <w:rPr>
                <w:rFonts w:ascii="Times New Roman" w:hAnsi="Times New Roman" w:eastAsia="宋体" w:cs="Times New Roman"/>
                <w:color w:val="auto"/>
                <w:sz w:val="18"/>
                <w:szCs w:val="18"/>
              </w:rPr>
            </w:pPr>
          </w:p>
        </w:tc>
      </w:tr>
      <w:tr w14:paraId="1302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1F165A5D">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无形资产摊销费用</w:t>
            </w:r>
          </w:p>
        </w:tc>
        <w:tc>
          <w:tcPr>
            <w:tcW w:w="948" w:type="dxa"/>
            <w:vAlign w:val="center"/>
          </w:tcPr>
          <w:p w14:paraId="56120E15">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5</w:t>
            </w:r>
          </w:p>
        </w:tc>
        <w:tc>
          <w:tcPr>
            <w:tcW w:w="1347" w:type="dxa"/>
            <w:gridSpan w:val="2"/>
            <w:vAlign w:val="center"/>
          </w:tcPr>
          <w:p w14:paraId="1796A09C">
            <w:pPr>
              <w:jc w:val="center"/>
              <w:rPr>
                <w:rFonts w:ascii="Times New Roman" w:hAnsi="Times New Roman" w:eastAsia="宋体" w:cs="Times New Roman"/>
                <w:color w:val="auto"/>
                <w:sz w:val="18"/>
                <w:szCs w:val="18"/>
              </w:rPr>
            </w:pPr>
          </w:p>
        </w:tc>
        <w:tc>
          <w:tcPr>
            <w:tcW w:w="1250" w:type="dxa"/>
            <w:gridSpan w:val="2"/>
            <w:vAlign w:val="center"/>
          </w:tcPr>
          <w:p w14:paraId="537416CB">
            <w:pPr>
              <w:jc w:val="center"/>
              <w:rPr>
                <w:rFonts w:ascii="Times New Roman" w:hAnsi="Times New Roman" w:eastAsia="宋体" w:cs="Times New Roman"/>
                <w:color w:val="auto"/>
                <w:sz w:val="18"/>
                <w:szCs w:val="18"/>
              </w:rPr>
            </w:pPr>
          </w:p>
        </w:tc>
        <w:tc>
          <w:tcPr>
            <w:tcW w:w="1307" w:type="dxa"/>
            <w:vAlign w:val="center"/>
          </w:tcPr>
          <w:p w14:paraId="197D5856">
            <w:pPr>
              <w:jc w:val="center"/>
              <w:rPr>
                <w:rFonts w:ascii="Times New Roman" w:hAnsi="Times New Roman" w:eastAsia="宋体" w:cs="Times New Roman"/>
                <w:color w:val="auto"/>
                <w:sz w:val="18"/>
                <w:szCs w:val="18"/>
              </w:rPr>
            </w:pPr>
          </w:p>
        </w:tc>
        <w:tc>
          <w:tcPr>
            <w:tcW w:w="921" w:type="dxa"/>
          </w:tcPr>
          <w:p w14:paraId="1BA14644">
            <w:pPr>
              <w:rPr>
                <w:rFonts w:ascii="Times New Roman" w:hAnsi="Times New Roman" w:eastAsia="宋体" w:cs="Times New Roman"/>
                <w:color w:val="auto"/>
                <w:sz w:val="18"/>
                <w:szCs w:val="18"/>
              </w:rPr>
            </w:pPr>
          </w:p>
        </w:tc>
      </w:tr>
      <w:tr w14:paraId="4AC6D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3288" w:type="dxa"/>
            <w:gridSpan w:val="3"/>
            <w:vAlign w:val="center"/>
          </w:tcPr>
          <w:p w14:paraId="7D3E4EA8">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设计费用</w:t>
            </w:r>
          </w:p>
        </w:tc>
        <w:tc>
          <w:tcPr>
            <w:tcW w:w="948" w:type="dxa"/>
            <w:vAlign w:val="center"/>
          </w:tcPr>
          <w:p w14:paraId="0664E5C3">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w:t>
            </w:r>
          </w:p>
        </w:tc>
        <w:tc>
          <w:tcPr>
            <w:tcW w:w="1347" w:type="dxa"/>
            <w:gridSpan w:val="2"/>
            <w:vAlign w:val="center"/>
          </w:tcPr>
          <w:p w14:paraId="35993086">
            <w:pPr>
              <w:jc w:val="center"/>
              <w:rPr>
                <w:rFonts w:ascii="Times New Roman" w:hAnsi="Times New Roman" w:eastAsia="宋体" w:cs="Times New Roman"/>
                <w:color w:val="auto"/>
                <w:sz w:val="18"/>
                <w:szCs w:val="18"/>
              </w:rPr>
            </w:pPr>
          </w:p>
        </w:tc>
        <w:tc>
          <w:tcPr>
            <w:tcW w:w="1250" w:type="dxa"/>
            <w:gridSpan w:val="2"/>
            <w:vAlign w:val="center"/>
          </w:tcPr>
          <w:p w14:paraId="40A456E1">
            <w:pPr>
              <w:jc w:val="center"/>
              <w:rPr>
                <w:rFonts w:ascii="Times New Roman" w:hAnsi="Times New Roman" w:eastAsia="宋体" w:cs="Times New Roman"/>
                <w:color w:val="auto"/>
                <w:sz w:val="18"/>
                <w:szCs w:val="18"/>
              </w:rPr>
            </w:pPr>
          </w:p>
        </w:tc>
        <w:tc>
          <w:tcPr>
            <w:tcW w:w="1307" w:type="dxa"/>
            <w:vAlign w:val="center"/>
          </w:tcPr>
          <w:p w14:paraId="5435ED0A">
            <w:pPr>
              <w:jc w:val="center"/>
              <w:rPr>
                <w:rFonts w:ascii="Times New Roman" w:hAnsi="Times New Roman" w:eastAsia="宋体" w:cs="Times New Roman"/>
                <w:color w:val="auto"/>
                <w:sz w:val="18"/>
                <w:szCs w:val="18"/>
              </w:rPr>
            </w:pPr>
          </w:p>
        </w:tc>
        <w:tc>
          <w:tcPr>
            <w:tcW w:w="921" w:type="dxa"/>
          </w:tcPr>
          <w:p w14:paraId="5CAF6338">
            <w:pPr>
              <w:rPr>
                <w:rFonts w:ascii="Times New Roman" w:hAnsi="Times New Roman" w:eastAsia="宋体" w:cs="Times New Roman"/>
                <w:color w:val="auto"/>
                <w:sz w:val="18"/>
                <w:szCs w:val="18"/>
              </w:rPr>
            </w:pPr>
          </w:p>
        </w:tc>
      </w:tr>
      <w:tr w14:paraId="27824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D2C7EF7">
            <w:pPr>
              <w:ind w:firstLine="368" w:firstLineChars="200"/>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装备调试费用与试验费用</w:t>
            </w:r>
          </w:p>
        </w:tc>
        <w:tc>
          <w:tcPr>
            <w:tcW w:w="948" w:type="dxa"/>
            <w:vAlign w:val="center"/>
          </w:tcPr>
          <w:p w14:paraId="07987C48">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7</w:t>
            </w:r>
          </w:p>
        </w:tc>
        <w:tc>
          <w:tcPr>
            <w:tcW w:w="1347" w:type="dxa"/>
            <w:gridSpan w:val="2"/>
            <w:vAlign w:val="center"/>
          </w:tcPr>
          <w:p w14:paraId="2AB4ECC9">
            <w:pPr>
              <w:jc w:val="center"/>
              <w:rPr>
                <w:rFonts w:ascii="Times New Roman" w:hAnsi="Times New Roman" w:eastAsia="宋体" w:cs="Times New Roman"/>
                <w:color w:val="auto"/>
                <w:sz w:val="18"/>
                <w:szCs w:val="18"/>
              </w:rPr>
            </w:pPr>
          </w:p>
        </w:tc>
        <w:tc>
          <w:tcPr>
            <w:tcW w:w="1250" w:type="dxa"/>
            <w:gridSpan w:val="2"/>
            <w:vAlign w:val="center"/>
          </w:tcPr>
          <w:p w14:paraId="05D93781">
            <w:pPr>
              <w:jc w:val="center"/>
              <w:rPr>
                <w:rFonts w:ascii="Times New Roman" w:hAnsi="Times New Roman" w:eastAsia="宋体" w:cs="Times New Roman"/>
                <w:color w:val="auto"/>
                <w:sz w:val="18"/>
                <w:szCs w:val="18"/>
              </w:rPr>
            </w:pPr>
          </w:p>
        </w:tc>
        <w:tc>
          <w:tcPr>
            <w:tcW w:w="1307" w:type="dxa"/>
            <w:vAlign w:val="center"/>
          </w:tcPr>
          <w:p w14:paraId="4D6DD95C">
            <w:pPr>
              <w:jc w:val="center"/>
              <w:rPr>
                <w:rFonts w:ascii="Times New Roman" w:hAnsi="Times New Roman" w:eastAsia="宋体" w:cs="Times New Roman"/>
                <w:color w:val="auto"/>
                <w:sz w:val="18"/>
                <w:szCs w:val="18"/>
              </w:rPr>
            </w:pPr>
          </w:p>
        </w:tc>
        <w:tc>
          <w:tcPr>
            <w:tcW w:w="921" w:type="dxa"/>
          </w:tcPr>
          <w:p w14:paraId="10F92B96">
            <w:pPr>
              <w:rPr>
                <w:rFonts w:ascii="Times New Roman" w:hAnsi="Times New Roman" w:eastAsia="宋体" w:cs="Times New Roman"/>
                <w:color w:val="auto"/>
                <w:sz w:val="18"/>
                <w:szCs w:val="18"/>
              </w:rPr>
            </w:pPr>
          </w:p>
        </w:tc>
      </w:tr>
      <w:tr w14:paraId="1B1A1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3E40B928">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其他费用</w:t>
            </w:r>
          </w:p>
        </w:tc>
        <w:tc>
          <w:tcPr>
            <w:tcW w:w="948" w:type="dxa"/>
            <w:vAlign w:val="center"/>
          </w:tcPr>
          <w:p w14:paraId="0517246D">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8</w:t>
            </w:r>
          </w:p>
        </w:tc>
        <w:tc>
          <w:tcPr>
            <w:tcW w:w="1347" w:type="dxa"/>
            <w:gridSpan w:val="2"/>
            <w:vAlign w:val="center"/>
          </w:tcPr>
          <w:p w14:paraId="70A81B1F">
            <w:pPr>
              <w:jc w:val="center"/>
              <w:rPr>
                <w:rFonts w:ascii="Times New Roman" w:hAnsi="Times New Roman" w:eastAsia="宋体" w:cs="Times New Roman"/>
                <w:color w:val="auto"/>
                <w:sz w:val="18"/>
                <w:szCs w:val="18"/>
              </w:rPr>
            </w:pPr>
          </w:p>
        </w:tc>
        <w:tc>
          <w:tcPr>
            <w:tcW w:w="1250" w:type="dxa"/>
            <w:gridSpan w:val="2"/>
            <w:vAlign w:val="center"/>
          </w:tcPr>
          <w:p w14:paraId="43758CAF">
            <w:pPr>
              <w:jc w:val="center"/>
              <w:rPr>
                <w:rFonts w:ascii="Times New Roman" w:hAnsi="Times New Roman" w:eastAsia="宋体" w:cs="Times New Roman"/>
                <w:color w:val="auto"/>
                <w:sz w:val="18"/>
                <w:szCs w:val="18"/>
              </w:rPr>
            </w:pPr>
          </w:p>
        </w:tc>
        <w:tc>
          <w:tcPr>
            <w:tcW w:w="1307" w:type="dxa"/>
            <w:vAlign w:val="center"/>
          </w:tcPr>
          <w:p w14:paraId="4926B2BE">
            <w:pPr>
              <w:jc w:val="center"/>
              <w:rPr>
                <w:rFonts w:ascii="Times New Roman" w:hAnsi="Times New Roman" w:eastAsia="宋体" w:cs="Times New Roman"/>
                <w:color w:val="auto"/>
                <w:sz w:val="18"/>
                <w:szCs w:val="18"/>
              </w:rPr>
            </w:pPr>
          </w:p>
        </w:tc>
        <w:tc>
          <w:tcPr>
            <w:tcW w:w="921" w:type="dxa"/>
          </w:tcPr>
          <w:p w14:paraId="1EED2B89">
            <w:pPr>
              <w:rPr>
                <w:rFonts w:ascii="Times New Roman" w:hAnsi="Times New Roman" w:eastAsia="宋体" w:cs="Times New Roman"/>
                <w:color w:val="auto"/>
                <w:sz w:val="18"/>
                <w:szCs w:val="18"/>
              </w:rPr>
            </w:pPr>
          </w:p>
        </w:tc>
      </w:tr>
      <w:tr w14:paraId="2D855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63E8DE8F">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委托外部研究开发费用（80%计入）</w:t>
            </w:r>
          </w:p>
        </w:tc>
        <w:tc>
          <w:tcPr>
            <w:tcW w:w="948" w:type="dxa"/>
            <w:vAlign w:val="center"/>
          </w:tcPr>
          <w:p w14:paraId="6D3DFB9B">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w:t>
            </w:r>
          </w:p>
        </w:tc>
        <w:tc>
          <w:tcPr>
            <w:tcW w:w="1347" w:type="dxa"/>
            <w:gridSpan w:val="2"/>
            <w:vAlign w:val="center"/>
          </w:tcPr>
          <w:p w14:paraId="059A591A">
            <w:pPr>
              <w:jc w:val="center"/>
              <w:rPr>
                <w:rFonts w:ascii="Times New Roman" w:hAnsi="Times New Roman" w:eastAsia="宋体" w:cs="Times New Roman"/>
                <w:color w:val="auto"/>
                <w:sz w:val="18"/>
                <w:szCs w:val="18"/>
              </w:rPr>
            </w:pPr>
          </w:p>
        </w:tc>
        <w:tc>
          <w:tcPr>
            <w:tcW w:w="1250" w:type="dxa"/>
            <w:gridSpan w:val="2"/>
            <w:vAlign w:val="center"/>
          </w:tcPr>
          <w:p w14:paraId="374F027A">
            <w:pPr>
              <w:jc w:val="center"/>
              <w:rPr>
                <w:rFonts w:ascii="Times New Roman" w:hAnsi="Times New Roman" w:eastAsia="宋体" w:cs="Times New Roman"/>
                <w:color w:val="auto"/>
                <w:sz w:val="18"/>
                <w:szCs w:val="18"/>
              </w:rPr>
            </w:pPr>
          </w:p>
        </w:tc>
        <w:tc>
          <w:tcPr>
            <w:tcW w:w="1307" w:type="dxa"/>
            <w:vAlign w:val="center"/>
          </w:tcPr>
          <w:p w14:paraId="1F13F09D">
            <w:pPr>
              <w:jc w:val="center"/>
              <w:rPr>
                <w:rFonts w:ascii="Times New Roman" w:hAnsi="Times New Roman" w:eastAsia="宋体" w:cs="Times New Roman"/>
                <w:color w:val="auto"/>
                <w:sz w:val="18"/>
                <w:szCs w:val="18"/>
              </w:rPr>
            </w:pPr>
          </w:p>
        </w:tc>
        <w:tc>
          <w:tcPr>
            <w:tcW w:w="921" w:type="dxa"/>
          </w:tcPr>
          <w:p w14:paraId="6948AA66">
            <w:pPr>
              <w:rPr>
                <w:rFonts w:ascii="Times New Roman" w:hAnsi="Times New Roman" w:eastAsia="宋体" w:cs="Times New Roman"/>
                <w:color w:val="auto"/>
                <w:sz w:val="18"/>
                <w:szCs w:val="18"/>
              </w:rPr>
            </w:pPr>
          </w:p>
        </w:tc>
      </w:tr>
      <w:tr w14:paraId="45ADD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0" w:hRule="atLeast"/>
        </w:trPr>
        <w:tc>
          <w:tcPr>
            <w:tcW w:w="3288" w:type="dxa"/>
            <w:gridSpan w:val="3"/>
            <w:vAlign w:val="center"/>
          </w:tcPr>
          <w:p w14:paraId="6D87820F">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其中：境内的外部研发费用</w:t>
            </w:r>
          </w:p>
        </w:tc>
        <w:tc>
          <w:tcPr>
            <w:tcW w:w="948" w:type="dxa"/>
            <w:vAlign w:val="center"/>
          </w:tcPr>
          <w:p w14:paraId="7D72BF5F">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10</w:t>
            </w:r>
          </w:p>
        </w:tc>
        <w:tc>
          <w:tcPr>
            <w:tcW w:w="1347" w:type="dxa"/>
            <w:gridSpan w:val="2"/>
            <w:vAlign w:val="center"/>
          </w:tcPr>
          <w:p w14:paraId="3F319036">
            <w:pPr>
              <w:jc w:val="center"/>
              <w:rPr>
                <w:rFonts w:ascii="Times New Roman" w:hAnsi="Times New Roman" w:eastAsia="宋体" w:cs="Times New Roman"/>
                <w:color w:val="auto"/>
                <w:sz w:val="18"/>
                <w:szCs w:val="18"/>
              </w:rPr>
            </w:pPr>
          </w:p>
        </w:tc>
        <w:tc>
          <w:tcPr>
            <w:tcW w:w="1250" w:type="dxa"/>
            <w:gridSpan w:val="2"/>
            <w:vAlign w:val="center"/>
          </w:tcPr>
          <w:p w14:paraId="30D63CFE">
            <w:pPr>
              <w:jc w:val="center"/>
              <w:rPr>
                <w:rFonts w:ascii="Times New Roman" w:hAnsi="Times New Roman" w:eastAsia="宋体" w:cs="Times New Roman"/>
                <w:color w:val="auto"/>
                <w:sz w:val="18"/>
                <w:szCs w:val="18"/>
              </w:rPr>
            </w:pPr>
          </w:p>
        </w:tc>
        <w:tc>
          <w:tcPr>
            <w:tcW w:w="1307" w:type="dxa"/>
            <w:vAlign w:val="center"/>
          </w:tcPr>
          <w:p w14:paraId="318177C3">
            <w:pPr>
              <w:jc w:val="center"/>
              <w:rPr>
                <w:rFonts w:ascii="Times New Roman" w:hAnsi="Times New Roman" w:eastAsia="宋体" w:cs="Times New Roman"/>
                <w:color w:val="auto"/>
                <w:sz w:val="18"/>
                <w:szCs w:val="18"/>
              </w:rPr>
            </w:pPr>
          </w:p>
        </w:tc>
        <w:tc>
          <w:tcPr>
            <w:tcW w:w="921" w:type="dxa"/>
          </w:tcPr>
          <w:p w14:paraId="1D9FFBC3">
            <w:pPr>
              <w:rPr>
                <w:rFonts w:ascii="Times New Roman" w:hAnsi="Times New Roman" w:eastAsia="宋体" w:cs="Times New Roman"/>
                <w:color w:val="auto"/>
                <w:sz w:val="18"/>
                <w:szCs w:val="18"/>
              </w:rPr>
            </w:pPr>
          </w:p>
        </w:tc>
      </w:tr>
      <w:tr w14:paraId="2131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288" w:type="dxa"/>
            <w:gridSpan w:val="3"/>
            <w:vAlign w:val="center"/>
          </w:tcPr>
          <w:p w14:paraId="4E405386">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1"/>
                <w:sz w:val="18"/>
                <w:szCs w:val="18"/>
                <w:lang w:eastAsia="zh-CN"/>
              </w:rPr>
              <w:t>研究开发费用（内、外部）合计</w:t>
            </w:r>
          </w:p>
        </w:tc>
        <w:tc>
          <w:tcPr>
            <w:tcW w:w="948" w:type="dxa"/>
            <w:vAlign w:val="center"/>
          </w:tcPr>
          <w:p w14:paraId="216E1470">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11</w:t>
            </w:r>
          </w:p>
        </w:tc>
        <w:tc>
          <w:tcPr>
            <w:tcW w:w="1347" w:type="dxa"/>
            <w:gridSpan w:val="2"/>
            <w:vAlign w:val="center"/>
          </w:tcPr>
          <w:p w14:paraId="19EE6952">
            <w:pPr>
              <w:jc w:val="center"/>
              <w:rPr>
                <w:rFonts w:ascii="Times New Roman" w:hAnsi="Times New Roman" w:eastAsia="宋体" w:cs="Times New Roman"/>
                <w:color w:val="auto"/>
                <w:sz w:val="18"/>
                <w:szCs w:val="18"/>
              </w:rPr>
            </w:pPr>
          </w:p>
        </w:tc>
        <w:tc>
          <w:tcPr>
            <w:tcW w:w="1250" w:type="dxa"/>
            <w:gridSpan w:val="2"/>
            <w:vAlign w:val="center"/>
          </w:tcPr>
          <w:p w14:paraId="73A87554">
            <w:pPr>
              <w:jc w:val="center"/>
              <w:rPr>
                <w:rFonts w:ascii="Times New Roman" w:hAnsi="Times New Roman" w:eastAsia="宋体" w:cs="Times New Roman"/>
                <w:color w:val="auto"/>
                <w:sz w:val="18"/>
                <w:szCs w:val="18"/>
              </w:rPr>
            </w:pPr>
          </w:p>
        </w:tc>
        <w:tc>
          <w:tcPr>
            <w:tcW w:w="1307" w:type="dxa"/>
            <w:vAlign w:val="center"/>
          </w:tcPr>
          <w:p w14:paraId="0494E9DF">
            <w:pPr>
              <w:jc w:val="center"/>
              <w:rPr>
                <w:rFonts w:ascii="Times New Roman" w:hAnsi="Times New Roman" w:eastAsia="宋体" w:cs="Times New Roman"/>
                <w:color w:val="auto"/>
                <w:sz w:val="18"/>
                <w:szCs w:val="18"/>
              </w:rPr>
            </w:pPr>
          </w:p>
        </w:tc>
        <w:tc>
          <w:tcPr>
            <w:tcW w:w="921" w:type="dxa"/>
          </w:tcPr>
          <w:p w14:paraId="011AE1F5">
            <w:pPr>
              <w:rPr>
                <w:rFonts w:ascii="Times New Roman" w:hAnsi="Times New Roman" w:eastAsia="宋体" w:cs="Times New Roman"/>
                <w:color w:val="auto"/>
                <w:sz w:val="18"/>
                <w:szCs w:val="18"/>
              </w:rPr>
            </w:pPr>
          </w:p>
        </w:tc>
      </w:tr>
      <w:tr w14:paraId="05715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061" w:type="dxa"/>
            <w:gridSpan w:val="10"/>
            <w:vAlign w:val="center"/>
          </w:tcPr>
          <w:p w14:paraId="7D7BA30C">
            <w:pPr>
              <w:spacing w:before="120" w:beforeLines="50"/>
              <w:rPr>
                <w:rFonts w:ascii="Times New Roman" w:hAnsi="Times New Roman" w:eastAsia="宋体" w:cs="Times New Roman"/>
                <w:b/>
                <w:bCs/>
                <w:color w:val="auto"/>
                <w:spacing w:val="6"/>
                <w:sz w:val="18"/>
                <w:szCs w:val="18"/>
                <w:lang w:eastAsia="zh-CN"/>
              </w:rPr>
            </w:pPr>
            <w:r>
              <w:rPr>
                <w:rFonts w:ascii="Times New Roman" w:hAnsi="Times New Roman" w:eastAsia="宋体" w:cs="Times New Roman"/>
                <w:b/>
                <w:bCs/>
                <w:color w:val="auto"/>
                <w:spacing w:val="6"/>
                <w:sz w:val="18"/>
                <w:szCs w:val="18"/>
                <w:lang w:eastAsia="zh-CN"/>
              </w:rPr>
              <w:t>填表说明：</w:t>
            </w:r>
          </w:p>
          <w:p w14:paraId="54470C21">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1.企业研究开发费用占比（%）=（研究开发费用总额÷销售收入总额）×100%</w:t>
            </w:r>
          </w:p>
          <w:p w14:paraId="76E21E53">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2.高新技术产品（服务）收入占比（%）=〔高新技术产品（服务）收入额÷总收入〕×100%</w:t>
            </w:r>
          </w:p>
          <w:p w14:paraId="0351455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3.在中国境内发生的研发费总额占研发费用总额的百分比（%）=（在中国境内发生的研发费总额：研发费用总额）×100%</w:t>
            </w:r>
          </w:p>
          <w:p w14:paraId="7E05B28C">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4.研究开发费用（内、外部）合计=内部研究开发费用+委托外部研究开发费用</w:t>
            </w:r>
          </w:p>
          <w:p w14:paraId="0791551D">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5.委托外部研究开发费用=委托外部研究开发费用实际发生额×80%</w:t>
            </w:r>
          </w:p>
          <w:p w14:paraId="2EA1DA2C">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6.总收入=收入总额-不征税收入</w:t>
            </w:r>
          </w:p>
          <w:p w14:paraId="6C38535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7.销售收入=主营业务收入+其他业务收入</w:t>
            </w:r>
          </w:p>
          <w:p w14:paraId="47351213">
            <w:pPr>
              <w:rPr>
                <w:rFonts w:ascii="Times New Roman" w:hAnsi="Times New Roman" w:eastAsia="宋体" w:cs="Times New Roman"/>
                <w:color w:val="auto"/>
                <w:sz w:val="18"/>
                <w:szCs w:val="18"/>
                <w:lang w:eastAsia="zh-CN"/>
              </w:rPr>
            </w:pPr>
          </w:p>
        </w:tc>
      </w:tr>
    </w:tbl>
    <w:p w14:paraId="347BD7DF">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企业法定代表人（签章）:企业（盖章）:</w:t>
      </w:r>
    </w:p>
    <w:p w14:paraId="7A12D2EE">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54BD8269">
      <w:pPr>
        <w:spacing w:line="560" w:lineRule="exact"/>
        <w:rPr>
          <w:rFonts w:ascii="Times New Roman" w:hAnsi="Times New Roman" w:eastAsia="宋体" w:cs="Times New Roman"/>
          <w:color w:val="auto"/>
          <w:sz w:val="24"/>
          <w:szCs w:val="24"/>
          <w:lang w:eastAsia="zh-CN"/>
        </w:rPr>
        <w:sectPr>
          <w:footerReference r:id="rId13" w:type="default"/>
          <w:pgSz w:w="11900" w:h="16840"/>
          <w:pgMar w:top="1440" w:right="1800" w:bottom="1440" w:left="1800" w:header="0" w:footer="1157" w:gutter="0"/>
          <w:cols w:space="720" w:num="1"/>
        </w:sectPr>
      </w:pPr>
    </w:p>
    <w:p w14:paraId="685ED216">
      <w:pPr>
        <w:pStyle w:val="3"/>
        <w:spacing w:before="113" w:line="224" w:lineRule="auto"/>
        <w:rPr>
          <w:rFonts w:ascii="Times New Roman" w:hAnsi="Times New Roman" w:eastAsia="黑体" w:cs="Times New Roman"/>
          <w:color w:val="auto"/>
          <w:spacing w:val="25"/>
          <w:sz w:val="32"/>
          <w:szCs w:val="32"/>
          <w:lang w:eastAsia="zh-CN"/>
        </w:rPr>
      </w:pPr>
      <w:r>
        <w:rPr>
          <w:rFonts w:ascii="Times New Roman" w:hAnsi="Times New Roman" w:eastAsia="黑体" w:cs="Times New Roman"/>
          <w:color w:val="auto"/>
          <w:spacing w:val="25"/>
          <w:sz w:val="32"/>
          <w:szCs w:val="32"/>
          <w:lang w:eastAsia="zh-CN"/>
        </w:rPr>
        <w:t>表10</w:t>
      </w:r>
    </w:p>
    <w:p w14:paraId="47A4C3CE">
      <w:pPr>
        <w:pStyle w:val="3"/>
        <w:spacing w:before="113" w:after="120" w:afterLines="50" w:line="224"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中介机构基本情况及保证承诺</w:t>
      </w:r>
    </w:p>
    <w:p w14:paraId="00E01154">
      <w:pPr>
        <w:spacing w:line="26" w:lineRule="exact"/>
        <w:rPr>
          <w:rFonts w:ascii="Times New Roman" w:hAnsi="Times New Roman" w:cs="Times New Roman"/>
          <w:color w:val="auto"/>
          <w:lang w:eastAsia="zh-CN"/>
        </w:rPr>
      </w:pPr>
    </w:p>
    <w:tbl>
      <w:tblPr>
        <w:tblStyle w:val="10"/>
        <w:tblW w:w="82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2366"/>
        <w:gridCol w:w="2124"/>
        <w:gridCol w:w="2244"/>
      </w:tblGrid>
      <w:tr w14:paraId="1D0B3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3" w:type="dxa"/>
            <w:vAlign w:val="center"/>
          </w:tcPr>
          <w:p w14:paraId="3EB7E747">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机构名称</w:t>
            </w:r>
          </w:p>
        </w:tc>
        <w:tc>
          <w:tcPr>
            <w:tcW w:w="6734" w:type="dxa"/>
            <w:gridSpan w:val="3"/>
          </w:tcPr>
          <w:p w14:paraId="059671C8">
            <w:pPr>
              <w:rPr>
                <w:rFonts w:ascii="Times New Roman" w:hAnsi="Times New Roman" w:eastAsia="宋体" w:cs="Times New Roman"/>
                <w:color w:val="auto"/>
                <w:sz w:val="24"/>
                <w:szCs w:val="24"/>
              </w:rPr>
            </w:pPr>
          </w:p>
        </w:tc>
      </w:tr>
      <w:tr w14:paraId="71C32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63" w:type="dxa"/>
            <w:vAlign w:val="center"/>
          </w:tcPr>
          <w:p w14:paraId="0BCC58D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注册成立时间</w:t>
            </w:r>
          </w:p>
        </w:tc>
        <w:tc>
          <w:tcPr>
            <w:tcW w:w="2366" w:type="dxa"/>
            <w:vAlign w:val="center"/>
          </w:tcPr>
          <w:p w14:paraId="38C52090">
            <w:pPr>
              <w:rPr>
                <w:rFonts w:ascii="Times New Roman" w:hAnsi="Times New Roman" w:eastAsia="宋体" w:cs="Times New Roman"/>
                <w:color w:val="auto"/>
                <w:spacing w:val="3"/>
                <w:sz w:val="24"/>
                <w:szCs w:val="24"/>
              </w:rPr>
            </w:pPr>
          </w:p>
        </w:tc>
        <w:tc>
          <w:tcPr>
            <w:tcW w:w="2124" w:type="dxa"/>
            <w:vAlign w:val="center"/>
          </w:tcPr>
          <w:p w14:paraId="2C4EE450">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注册地址</w:t>
            </w:r>
          </w:p>
        </w:tc>
        <w:tc>
          <w:tcPr>
            <w:tcW w:w="2244" w:type="dxa"/>
            <w:vAlign w:val="center"/>
          </w:tcPr>
          <w:p w14:paraId="04DF9DED">
            <w:pPr>
              <w:rPr>
                <w:rFonts w:ascii="Times New Roman" w:hAnsi="Times New Roman" w:eastAsia="宋体" w:cs="Times New Roman"/>
                <w:color w:val="auto"/>
                <w:spacing w:val="3"/>
                <w:sz w:val="24"/>
                <w:szCs w:val="24"/>
              </w:rPr>
            </w:pPr>
          </w:p>
        </w:tc>
      </w:tr>
      <w:tr w14:paraId="1560E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563" w:type="dxa"/>
            <w:vAlign w:val="center"/>
          </w:tcPr>
          <w:p w14:paraId="47F5E5B1">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事务所执业</w:t>
            </w:r>
          </w:p>
          <w:p w14:paraId="1693BEC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证书编号</w:t>
            </w:r>
          </w:p>
        </w:tc>
        <w:tc>
          <w:tcPr>
            <w:tcW w:w="2366" w:type="dxa"/>
            <w:vAlign w:val="center"/>
          </w:tcPr>
          <w:p w14:paraId="0801216D">
            <w:pPr>
              <w:rPr>
                <w:rFonts w:ascii="Times New Roman" w:hAnsi="Times New Roman" w:eastAsia="宋体" w:cs="Times New Roman"/>
                <w:color w:val="auto"/>
                <w:spacing w:val="3"/>
                <w:sz w:val="24"/>
                <w:szCs w:val="24"/>
              </w:rPr>
            </w:pPr>
          </w:p>
        </w:tc>
        <w:tc>
          <w:tcPr>
            <w:tcW w:w="2124" w:type="dxa"/>
            <w:vAlign w:val="center"/>
          </w:tcPr>
          <w:p w14:paraId="277DDA6D">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在职职工人数</w:t>
            </w:r>
          </w:p>
        </w:tc>
        <w:tc>
          <w:tcPr>
            <w:tcW w:w="2244" w:type="dxa"/>
            <w:vAlign w:val="center"/>
          </w:tcPr>
          <w:p w14:paraId="05E92388">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64E0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1563" w:type="dxa"/>
            <w:vAlign w:val="center"/>
          </w:tcPr>
          <w:p w14:paraId="0C708F95">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注册会计师</w:t>
            </w:r>
          </w:p>
          <w:p w14:paraId="0F9EEEA0">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人数</w:t>
            </w:r>
          </w:p>
        </w:tc>
        <w:tc>
          <w:tcPr>
            <w:tcW w:w="2366" w:type="dxa"/>
            <w:vAlign w:val="center"/>
          </w:tcPr>
          <w:p w14:paraId="4DB00D36">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c>
          <w:tcPr>
            <w:tcW w:w="2124" w:type="dxa"/>
            <w:vAlign w:val="center"/>
          </w:tcPr>
          <w:p w14:paraId="7D527207">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税务师人数</w:t>
            </w:r>
          </w:p>
        </w:tc>
        <w:tc>
          <w:tcPr>
            <w:tcW w:w="2244" w:type="dxa"/>
            <w:vAlign w:val="center"/>
          </w:tcPr>
          <w:p w14:paraId="104974B7">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48F4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563" w:type="dxa"/>
            <w:vAlign w:val="center"/>
          </w:tcPr>
          <w:p w14:paraId="22B20AFD">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法定代表人</w:t>
            </w:r>
          </w:p>
        </w:tc>
        <w:tc>
          <w:tcPr>
            <w:tcW w:w="2366" w:type="dxa"/>
            <w:vAlign w:val="center"/>
          </w:tcPr>
          <w:p w14:paraId="2D41E3CC">
            <w:pPr>
              <w:rPr>
                <w:rFonts w:ascii="Times New Roman" w:hAnsi="Times New Roman" w:eastAsia="宋体" w:cs="Times New Roman"/>
                <w:color w:val="auto"/>
                <w:spacing w:val="3"/>
                <w:sz w:val="24"/>
                <w:szCs w:val="24"/>
              </w:rPr>
            </w:pPr>
          </w:p>
        </w:tc>
        <w:tc>
          <w:tcPr>
            <w:tcW w:w="2124" w:type="dxa"/>
            <w:vAlign w:val="center"/>
          </w:tcPr>
          <w:p w14:paraId="7DCF64DF">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1E971678">
            <w:pPr>
              <w:rPr>
                <w:rFonts w:ascii="Times New Roman" w:hAnsi="Times New Roman" w:eastAsia="宋体" w:cs="Times New Roman"/>
                <w:color w:val="auto"/>
                <w:spacing w:val="3"/>
                <w:sz w:val="24"/>
                <w:szCs w:val="24"/>
              </w:rPr>
            </w:pPr>
          </w:p>
        </w:tc>
      </w:tr>
      <w:tr w14:paraId="46D84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563" w:type="dxa"/>
            <w:vMerge w:val="restart"/>
            <w:tcBorders>
              <w:bottom w:val="nil"/>
            </w:tcBorders>
            <w:vAlign w:val="center"/>
          </w:tcPr>
          <w:p w14:paraId="66776C0E">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联系人</w:t>
            </w:r>
          </w:p>
        </w:tc>
        <w:tc>
          <w:tcPr>
            <w:tcW w:w="2366" w:type="dxa"/>
            <w:vMerge w:val="restart"/>
            <w:tcBorders>
              <w:bottom w:val="nil"/>
            </w:tcBorders>
            <w:vAlign w:val="center"/>
          </w:tcPr>
          <w:p w14:paraId="1985A382">
            <w:pPr>
              <w:rPr>
                <w:rFonts w:ascii="Times New Roman" w:hAnsi="Times New Roman" w:eastAsia="宋体" w:cs="Times New Roman"/>
                <w:color w:val="auto"/>
                <w:spacing w:val="3"/>
                <w:sz w:val="24"/>
                <w:szCs w:val="24"/>
              </w:rPr>
            </w:pPr>
          </w:p>
        </w:tc>
        <w:tc>
          <w:tcPr>
            <w:tcW w:w="2124" w:type="dxa"/>
            <w:vAlign w:val="center"/>
          </w:tcPr>
          <w:p w14:paraId="25A88768">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7B7BA5B8">
            <w:pPr>
              <w:rPr>
                <w:rFonts w:ascii="Times New Roman" w:hAnsi="Times New Roman" w:eastAsia="宋体" w:cs="Times New Roman"/>
                <w:color w:val="auto"/>
                <w:spacing w:val="3"/>
                <w:sz w:val="24"/>
                <w:szCs w:val="24"/>
              </w:rPr>
            </w:pPr>
          </w:p>
        </w:tc>
      </w:tr>
      <w:tr w14:paraId="31D07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63" w:type="dxa"/>
            <w:vMerge w:val="continue"/>
            <w:tcBorders>
              <w:top w:val="nil"/>
            </w:tcBorders>
            <w:vAlign w:val="center"/>
          </w:tcPr>
          <w:p w14:paraId="1A516C68">
            <w:pPr>
              <w:jc w:val="center"/>
              <w:rPr>
                <w:rFonts w:ascii="Times New Roman" w:hAnsi="Times New Roman" w:eastAsia="宋体" w:cs="Times New Roman"/>
                <w:color w:val="auto"/>
                <w:spacing w:val="3"/>
                <w:sz w:val="24"/>
                <w:szCs w:val="24"/>
              </w:rPr>
            </w:pPr>
          </w:p>
        </w:tc>
        <w:tc>
          <w:tcPr>
            <w:tcW w:w="2366" w:type="dxa"/>
            <w:vMerge w:val="continue"/>
            <w:tcBorders>
              <w:top w:val="nil"/>
            </w:tcBorders>
            <w:vAlign w:val="center"/>
          </w:tcPr>
          <w:p w14:paraId="36475BFE">
            <w:pPr>
              <w:rPr>
                <w:rFonts w:ascii="Times New Roman" w:hAnsi="Times New Roman" w:eastAsia="宋体" w:cs="Times New Roman"/>
                <w:color w:val="auto"/>
                <w:spacing w:val="3"/>
                <w:sz w:val="24"/>
                <w:szCs w:val="24"/>
              </w:rPr>
            </w:pPr>
          </w:p>
        </w:tc>
        <w:tc>
          <w:tcPr>
            <w:tcW w:w="2124" w:type="dxa"/>
            <w:vAlign w:val="center"/>
          </w:tcPr>
          <w:p w14:paraId="33DF2378">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手机</w:t>
            </w:r>
          </w:p>
        </w:tc>
        <w:tc>
          <w:tcPr>
            <w:tcW w:w="2244" w:type="dxa"/>
            <w:vAlign w:val="center"/>
          </w:tcPr>
          <w:p w14:paraId="22710A1A">
            <w:pPr>
              <w:rPr>
                <w:rFonts w:ascii="Times New Roman" w:hAnsi="Times New Roman" w:eastAsia="宋体" w:cs="Times New Roman"/>
                <w:color w:val="auto"/>
                <w:spacing w:val="3"/>
                <w:sz w:val="24"/>
                <w:szCs w:val="24"/>
              </w:rPr>
            </w:pPr>
          </w:p>
        </w:tc>
      </w:tr>
      <w:tr w14:paraId="5C92B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63" w:type="dxa"/>
            <w:vAlign w:val="center"/>
          </w:tcPr>
          <w:p w14:paraId="29E5A07C">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办公地址</w:t>
            </w:r>
          </w:p>
        </w:tc>
        <w:tc>
          <w:tcPr>
            <w:tcW w:w="6734" w:type="dxa"/>
            <w:gridSpan w:val="3"/>
            <w:vAlign w:val="center"/>
          </w:tcPr>
          <w:p w14:paraId="301E2341">
            <w:pPr>
              <w:rPr>
                <w:rFonts w:ascii="Times New Roman" w:hAnsi="Times New Roman" w:eastAsia="宋体" w:cs="Times New Roman"/>
                <w:color w:val="auto"/>
                <w:spacing w:val="3"/>
                <w:sz w:val="24"/>
                <w:szCs w:val="24"/>
              </w:rPr>
            </w:pPr>
          </w:p>
        </w:tc>
      </w:tr>
      <w:tr w14:paraId="6EBD7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563" w:type="dxa"/>
            <w:vAlign w:val="center"/>
          </w:tcPr>
          <w:p w14:paraId="6912AD1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经营范围</w:t>
            </w:r>
          </w:p>
        </w:tc>
        <w:tc>
          <w:tcPr>
            <w:tcW w:w="6734" w:type="dxa"/>
            <w:gridSpan w:val="3"/>
            <w:vAlign w:val="center"/>
          </w:tcPr>
          <w:p w14:paraId="29588FEC">
            <w:pPr>
              <w:rPr>
                <w:rFonts w:ascii="Times New Roman" w:hAnsi="Times New Roman" w:eastAsia="宋体" w:cs="Times New Roman"/>
                <w:color w:val="auto"/>
                <w:spacing w:val="3"/>
                <w:sz w:val="24"/>
                <w:szCs w:val="24"/>
              </w:rPr>
            </w:pPr>
          </w:p>
        </w:tc>
      </w:tr>
      <w:tr w14:paraId="449E9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8" w:hRule="atLeast"/>
        </w:trPr>
        <w:tc>
          <w:tcPr>
            <w:tcW w:w="1563" w:type="dxa"/>
            <w:vAlign w:val="center"/>
          </w:tcPr>
          <w:p w14:paraId="7476349C">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中介机构</w:t>
            </w:r>
          </w:p>
          <w:p w14:paraId="3B036C54">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2"/>
                <w:sz w:val="24"/>
                <w:szCs w:val="24"/>
              </w:rPr>
              <w:t>保证承诺</w:t>
            </w:r>
          </w:p>
        </w:tc>
        <w:tc>
          <w:tcPr>
            <w:tcW w:w="6734" w:type="dxa"/>
            <w:gridSpan w:val="3"/>
          </w:tcPr>
          <w:p w14:paraId="44591B9A">
            <w:pPr>
              <w:kinsoku/>
              <w:spacing w:before="6" w:after="72" w:afterLines="30" w:line="560" w:lineRule="exact"/>
              <w:ind w:firstLine="476"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本单位符合《高新技术企业认定管理办法》（国科发火〔2016〕32号）和《高新技术企业认定管理工作指引》（国科发火〔2016〕195号）规定的中介机构条件要求，依法客观公正对企业的研究开发费用和高新技术产品（服务）进行专项审计（鉴证）,出具专项报告。</w:t>
            </w:r>
          </w:p>
          <w:p w14:paraId="5E8FFF43">
            <w:pPr>
              <w:spacing w:line="319" w:lineRule="auto"/>
              <w:rPr>
                <w:rFonts w:ascii="Times New Roman" w:hAnsi="Times New Roman" w:eastAsia="宋体" w:cs="Times New Roman"/>
                <w:color w:val="auto"/>
                <w:sz w:val="24"/>
                <w:szCs w:val="24"/>
                <w:lang w:eastAsia="zh-CN"/>
              </w:rPr>
            </w:pPr>
          </w:p>
          <w:p w14:paraId="6C27DE20">
            <w:pPr>
              <w:spacing w:line="319" w:lineRule="auto"/>
              <w:rPr>
                <w:rFonts w:ascii="Times New Roman" w:hAnsi="Times New Roman" w:eastAsia="宋体" w:cs="Times New Roman"/>
                <w:color w:val="auto"/>
                <w:sz w:val="24"/>
                <w:szCs w:val="24"/>
                <w:lang w:eastAsia="zh-CN"/>
              </w:rPr>
            </w:pPr>
          </w:p>
          <w:p w14:paraId="67CD41DF">
            <w:pPr>
              <w:spacing w:line="319" w:lineRule="auto"/>
              <w:rPr>
                <w:rFonts w:ascii="Times New Roman" w:hAnsi="Times New Roman" w:eastAsia="宋体" w:cs="Times New Roman"/>
                <w:color w:val="auto"/>
                <w:sz w:val="24"/>
                <w:szCs w:val="24"/>
                <w:lang w:eastAsia="zh-CN"/>
              </w:rPr>
            </w:pPr>
          </w:p>
          <w:p w14:paraId="71F16F1B">
            <w:pPr>
              <w:spacing w:line="319" w:lineRule="auto"/>
              <w:rPr>
                <w:rFonts w:ascii="Times New Roman" w:hAnsi="Times New Roman" w:eastAsia="宋体" w:cs="Times New Roman"/>
                <w:color w:val="auto"/>
                <w:sz w:val="24"/>
                <w:szCs w:val="24"/>
                <w:lang w:eastAsia="zh-CN"/>
              </w:rPr>
            </w:pPr>
          </w:p>
          <w:p w14:paraId="3B83F608">
            <w:pPr>
              <w:spacing w:line="320" w:lineRule="auto"/>
              <w:rPr>
                <w:rFonts w:ascii="Times New Roman" w:hAnsi="Times New Roman" w:eastAsia="宋体" w:cs="Times New Roman"/>
                <w:color w:val="auto"/>
                <w:sz w:val="24"/>
                <w:szCs w:val="24"/>
                <w:lang w:eastAsia="zh-CN"/>
              </w:rPr>
            </w:pPr>
          </w:p>
          <w:p w14:paraId="6708C639">
            <w:pPr>
              <w:spacing w:before="78" w:line="226" w:lineRule="auto"/>
              <w:ind w:left="602"/>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法定代表人签字：单位盖章：</w:t>
            </w:r>
          </w:p>
          <w:p w14:paraId="21EE7E6C">
            <w:pPr>
              <w:spacing w:line="247" w:lineRule="auto"/>
              <w:rPr>
                <w:rFonts w:ascii="Times New Roman" w:hAnsi="Times New Roman" w:eastAsia="宋体" w:cs="Times New Roman"/>
                <w:color w:val="auto"/>
                <w:sz w:val="24"/>
                <w:szCs w:val="24"/>
                <w:lang w:eastAsia="zh-CN"/>
              </w:rPr>
            </w:pPr>
          </w:p>
          <w:p w14:paraId="4F06B0D2">
            <w:pPr>
              <w:spacing w:line="248" w:lineRule="auto"/>
              <w:rPr>
                <w:rFonts w:ascii="Times New Roman" w:hAnsi="Times New Roman" w:eastAsia="宋体" w:cs="Times New Roman"/>
                <w:color w:val="auto"/>
                <w:sz w:val="24"/>
                <w:szCs w:val="24"/>
                <w:lang w:eastAsia="zh-CN"/>
              </w:rPr>
            </w:pPr>
          </w:p>
          <w:p w14:paraId="2C8CC49B">
            <w:pPr>
              <w:spacing w:before="78" w:line="219" w:lineRule="auto"/>
              <w:ind w:firstLine="4218" w:firstLineChars="1900"/>
              <w:rPr>
                <w:rFonts w:ascii="Times New Roman" w:hAnsi="Times New Roman" w:eastAsia="宋体" w:cs="Times New Roman"/>
                <w:color w:val="auto"/>
                <w:sz w:val="24"/>
                <w:szCs w:val="24"/>
              </w:rPr>
            </w:pPr>
            <w:r>
              <w:rPr>
                <w:rFonts w:ascii="Times New Roman" w:hAnsi="Times New Roman" w:eastAsia="宋体" w:cs="Times New Roman"/>
                <w:color w:val="auto"/>
                <w:spacing w:val="-9"/>
                <w:sz w:val="24"/>
                <w:szCs w:val="24"/>
              </w:rPr>
              <w:t>年月日</w:t>
            </w:r>
          </w:p>
        </w:tc>
      </w:tr>
    </w:tbl>
    <w:p w14:paraId="19B89503">
      <w:pPr>
        <w:rPr>
          <w:rFonts w:ascii="Times New Roman" w:hAnsi="Times New Roman" w:cs="Times New Roman"/>
          <w:color w:val="auto"/>
        </w:rPr>
      </w:pPr>
    </w:p>
    <w:p w14:paraId="62AF9380">
      <w:pPr>
        <w:rPr>
          <w:rFonts w:ascii="Times New Roman" w:hAnsi="Times New Roman" w:cs="Times New Roman"/>
          <w:color w:val="auto"/>
        </w:rPr>
      </w:pPr>
    </w:p>
    <w:p w14:paraId="6DAAB58C">
      <w:pPr>
        <w:rPr>
          <w:rFonts w:ascii="Times New Roman" w:hAnsi="Times New Roman" w:cs="Times New Roman"/>
          <w:color w:val="auto"/>
        </w:rPr>
      </w:pPr>
    </w:p>
    <w:p w14:paraId="420382CD">
      <w:pPr>
        <w:rPr>
          <w:rFonts w:ascii="Times New Roman" w:hAnsi="Times New Roman" w:cs="Times New Roman"/>
          <w:color w:val="auto"/>
        </w:rPr>
        <w:sectPr>
          <w:footerReference r:id="rId14" w:type="default"/>
          <w:pgSz w:w="11900" w:h="16840"/>
          <w:pgMar w:top="1440" w:right="1800" w:bottom="1440" w:left="1800" w:header="0" w:footer="937" w:gutter="0"/>
          <w:cols w:space="720" w:num="1"/>
        </w:sectPr>
      </w:pPr>
    </w:p>
    <w:p w14:paraId="4270E354">
      <w:pPr>
        <w:pStyle w:val="3"/>
        <w:spacing w:before="113" w:line="224" w:lineRule="auto"/>
        <w:rPr>
          <w:rFonts w:ascii="Times New Roman" w:hAnsi="Times New Roman" w:eastAsia="黑体" w:cs="Times New Roman"/>
          <w:color w:val="auto"/>
          <w:spacing w:val="25"/>
          <w:sz w:val="32"/>
          <w:szCs w:val="32"/>
        </w:rPr>
      </w:pPr>
      <w:r>
        <w:rPr>
          <w:rFonts w:ascii="Times New Roman" w:hAnsi="Times New Roman" w:eastAsia="黑体" w:cs="Times New Roman"/>
          <w:color w:val="auto"/>
          <w:spacing w:val="25"/>
          <w:sz w:val="32"/>
          <w:szCs w:val="32"/>
        </w:rPr>
        <w:t>表11</w:t>
      </w:r>
    </w:p>
    <w:tbl>
      <w:tblPr>
        <w:tblStyle w:val="6"/>
        <w:tblW w:w="0" w:type="auto"/>
        <w:jc w:val="center"/>
        <w:tblLayout w:type="autofit"/>
        <w:tblCellMar>
          <w:top w:w="0" w:type="dxa"/>
          <w:left w:w="108" w:type="dxa"/>
          <w:bottom w:w="0" w:type="dxa"/>
          <w:right w:w="108" w:type="dxa"/>
        </w:tblCellMar>
      </w:tblPr>
      <w:tblGrid>
        <w:gridCol w:w="1486"/>
        <w:gridCol w:w="1330"/>
        <w:gridCol w:w="1330"/>
        <w:gridCol w:w="2398"/>
        <w:gridCol w:w="1329"/>
        <w:gridCol w:w="1329"/>
        <w:gridCol w:w="1330"/>
        <w:gridCol w:w="2501"/>
      </w:tblGrid>
      <w:tr w14:paraId="2EF2C637">
        <w:trPr>
          <w:trHeight w:val="1004" w:hRule="atLeast"/>
          <w:jc w:val="center"/>
        </w:trPr>
        <w:tc>
          <w:tcPr>
            <w:tcW w:w="13033" w:type="dxa"/>
            <w:gridSpan w:val="8"/>
            <w:tcBorders>
              <w:top w:val="nil"/>
              <w:left w:val="nil"/>
              <w:bottom w:val="single" w:color="auto" w:sz="4" w:space="0"/>
              <w:right w:val="nil"/>
            </w:tcBorders>
            <w:noWrap w:val="0"/>
            <w:vAlign w:val="center"/>
          </w:tcPr>
          <w:p w14:paraId="14D580D6">
            <w:pPr>
              <w:keepNext w:val="0"/>
              <w:keepLines w:val="0"/>
              <w:pageBreakBefore w:val="0"/>
              <w:widowControl/>
              <w:kinsoku/>
              <w:wordWrap/>
              <w:overflowPunct/>
              <w:topLinePunct w:val="0"/>
              <w:autoSpaceDE/>
              <w:autoSpaceDN/>
              <w:bidi w:val="0"/>
              <w:adjustRightInd w:val="0"/>
              <w:snapToGrid w:val="0"/>
              <w:spacing w:before="310" w:beforeLines="50" w:line="560" w:lineRule="exact"/>
              <w:jc w:val="center"/>
              <w:textAlignment w:val="auto"/>
              <w:rPr>
                <w:rFonts w:ascii="Times New Roman" w:hAnsi="Times New Roman" w:eastAsia="方正小标宋简体" w:cs="方正小标宋简体"/>
                <w:spacing w:val="-2"/>
                <w:kern w:val="0"/>
                <w:sz w:val="44"/>
                <w:szCs w:val="44"/>
                <w:highlight w:val="none"/>
              </w:rPr>
            </w:pPr>
            <w:r>
              <w:rPr>
                <w:rFonts w:hint="eastAsia" w:ascii="Times New Roman" w:hAnsi="Times New Roman" w:eastAsia="方正小标宋简体" w:cs="方正小标宋简体"/>
                <w:spacing w:val="-2"/>
                <w:kern w:val="0"/>
                <w:sz w:val="44"/>
                <w:szCs w:val="44"/>
                <w:highlight w:val="none"/>
              </w:rPr>
              <w:t>企业成长性指标情况表</w:t>
            </w:r>
          </w:p>
          <w:p w14:paraId="1E9FA947">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宋体" w:cs="宋体"/>
                <w:b/>
                <w:bCs/>
                <w:kern w:val="0"/>
                <w:sz w:val="36"/>
                <w:szCs w:val="36"/>
                <w:highlight w:val="none"/>
                <w:lang w:val="en-US" w:eastAsia="zh-CN"/>
              </w:rPr>
            </w:pPr>
            <w:r>
              <w:rPr>
                <w:rFonts w:hint="eastAsia" w:ascii="Times New Roman" w:hAnsi="Times New Roman"/>
                <w:spacing w:val="-2"/>
                <w:szCs w:val="21"/>
                <w:highlight w:val="none"/>
              </w:rPr>
              <w:t>企业（公章）：</w:t>
            </w:r>
            <w:r>
              <w:rPr>
                <w:rFonts w:hint="eastAsia" w:ascii="Times New Roman" w:hAnsi="Times New Roman"/>
                <w:spacing w:val="-2"/>
                <w:szCs w:val="21"/>
                <w:highlight w:val="none"/>
                <w:lang w:val="en-US" w:eastAsia="zh-CN"/>
              </w:rPr>
              <w:t xml:space="preserve">                                                                                                   “N”为申报年度</w:t>
            </w:r>
          </w:p>
        </w:tc>
      </w:tr>
      <w:tr w14:paraId="05F0DC4B">
        <w:trPr>
          <w:trHeight w:val="90" w:hRule="atLeast"/>
          <w:jc w:val="center"/>
        </w:trPr>
        <w:tc>
          <w:tcPr>
            <w:tcW w:w="4146" w:type="dxa"/>
            <w:gridSpan w:val="3"/>
            <w:tcBorders>
              <w:top w:val="single" w:color="auto" w:sz="4" w:space="0"/>
              <w:left w:val="single" w:color="auto" w:sz="4" w:space="0"/>
              <w:bottom w:val="single" w:color="auto" w:sz="4" w:space="0"/>
              <w:right w:val="single" w:color="000000" w:sz="4" w:space="0"/>
            </w:tcBorders>
            <w:noWrap w:val="0"/>
            <w:vAlign w:val="center"/>
          </w:tcPr>
          <w:p w14:paraId="1CC96730">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净资产（万元）</w:t>
            </w:r>
          </w:p>
        </w:tc>
        <w:tc>
          <w:tcPr>
            <w:tcW w:w="2398" w:type="dxa"/>
            <w:vMerge w:val="restart"/>
            <w:tcBorders>
              <w:top w:val="nil"/>
              <w:left w:val="single" w:color="auto" w:sz="4" w:space="0"/>
              <w:bottom w:val="single" w:color="000000" w:sz="4" w:space="0"/>
              <w:right w:val="single" w:color="auto" w:sz="4" w:space="0"/>
            </w:tcBorders>
            <w:noWrap w:val="0"/>
            <w:vAlign w:val="center"/>
          </w:tcPr>
          <w:p w14:paraId="539E8FB5">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净资产增长率</w:t>
            </w:r>
          </w:p>
        </w:tc>
        <w:tc>
          <w:tcPr>
            <w:tcW w:w="3988" w:type="dxa"/>
            <w:gridSpan w:val="3"/>
            <w:tcBorders>
              <w:top w:val="single" w:color="auto" w:sz="4" w:space="0"/>
              <w:left w:val="nil"/>
              <w:bottom w:val="single" w:color="auto" w:sz="4" w:space="0"/>
              <w:right w:val="single" w:color="000000" w:sz="4" w:space="0"/>
            </w:tcBorders>
            <w:noWrap w:val="0"/>
            <w:vAlign w:val="center"/>
          </w:tcPr>
          <w:p w14:paraId="4FF0D53F">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销售收入（万元）</w:t>
            </w:r>
          </w:p>
        </w:tc>
        <w:tc>
          <w:tcPr>
            <w:tcW w:w="2501" w:type="dxa"/>
            <w:vMerge w:val="restart"/>
            <w:tcBorders>
              <w:top w:val="nil"/>
              <w:left w:val="single" w:color="auto" w:sz="4" w:space="0"/>
              <w:bottom w:val="single" w:color="000000" w:sz="4" w:space="0"/>
              <w:right w:val="single" w:color="auto" w:sz="4" w:space="0"/>
            </w:tcBorders>
            <w:noWrap w:val="0"/>
            <w:vAlign w:val="center"/>
          </w:tcPr>
          <w:p w14:paraId="648A829C">
            <w:pPr>
              <w:widowControl/>
              <w:jc w:val="center"/>
              <w:rPr>
                <w:rFonts w:ascii="仿宋" w:hAnsi="仿宋" w:eastAsia="仿宋" w:cs="仿宋_GB2312"/>
                <w:b/>
                <w:bCs/>
                <w:kern w:val="0"/>
                <w:sz w:val="24"/>
                <w:highlight w:val="none"/>
              </w:rPr>
            </w:pPr>
            <w:r>
              <w:rPr>
                <w:rFonts w:hint="eastAsia" w:ascii="仿宋" w:hAnsi="仿宋" w:eastAsia="仿宋" w:cs="仿宋_GB2312"/>
                <w:b/>
                <w:bCs/>
                <w:spacing w:val="-2"/>
                <w:kern w:val="0"/>
                <w:sz w:val="24"/>
                <w:szCs w:val="32"/>
                <w:highlight w:val="none"/>
              </w:rPr>
              <w:t>销售收入增长率</w:t>
            </w:r>
          </w:p>
        </w:tc>
      </w:tr>
      <w:tr w14:paraId="2EF5EE32">
        <w:trPr>
          <w:trHeight w:val="336" w:hRule="atLeast"/>
          <w:jc w:val="center"/>
        </w:trPr>
        <w:tc>
          <w:tcPr>
            <w:tcW w:w="1486" w:type="dxa"/>
            <w:tcBorders>
              <w:top w:val="nil"/>
              <w:left w:val="single" w:color="auto" w:sz="4" w:space="0"/>
              <w:bottom w:val="single" w:color="auto" w:sz="4" w:space="0"/>
              <w:right w:val="single" w:color="auto" w:sz="4" w:space="0"/>
            </w:tcBorders>
            <w:noWrap w:val="0"/>
            <w:vAlign w:val="center"/>
          </w:tcPr>
          <w:p w14:paraId="0AFF2AC3">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N-3</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30391159">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N-2</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68EC0E65">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N-1</w:t>
            </w:r>
            <w:r>
              <w:rPr>
                <w:rFonts w:hint="eastAsia" w:ascii="仿宋" w:hAnsi="仿宋" w:eastAsia="仿宋" w:cs="仿宋_GB2312"/>
                <w:spacing w:val="-2"/>
                <w:kern w:val="0"/>
                <w:sz w:val="24"/>
                <w:szCs w:val="32"/>
                <w:highlight w:val="none"/>
              </w:rPr>
              <w:t>年</w:t>
            </w:r>
          </w:p>
        </w:tc>
        <w:tc>
          <w:tcPr>
            <w:tcW w:w="2398" w:type="dxa"/>
            <w:vMerge w:val="continue"/>
            <w:tcBorders>
              <w:top w:val="nil"/>
              <w:left w:val="single" w:color="auto" w:sz="4" w:space="0"/>
              <w:bottom w:val="single" w:color="000000" w:sz="4" w:space="0"/>
              <w:right w:val="single" w:color="auto" w:sz="4" w:space="0"/>
            </w:tcBorders>
            <w:noWrap w:val="0"/>
            <w:vAlign w:val="center"/>
          </w:tcPr>
          <w:p w14:paraId="4CE65032">
            <w:pPr>
              <w:widowControl/>
              <w:jc w:val="left"/>
              <w:rPr>
                <w:rFonts w:ascii="仿宋" w:hAnsi="仿宋" w:eastAsia="仿宋" w:cs="仿宋_GB2312"/>
                <w:bCs/>
                <w:kern w:val="0"/>
                <w:sz w:val="24"/>
                <w:highlight w:val="none"/>
              </w:rPr>
            </w:pPr>
          </w:p>
        </w:tc>
        <w:tc>
          <w:tcPr>
            <w:tcW w:w="1329" w:type="dxa"/>
            <w:tcBorders>
              <w:top w:val="nil"/>
              <w:left w:val="nil"/>
              <w:bottom w:val="single" w:color="auto" w:sz="4" w:space="0"/>
              <w:right w:val="single" w:color="auto" w:sz="4" w:space="0"/>
            </w:tcBorders>
            <w:noWrap w:val="0"/>
            <w:vAlign w:val="center"/>
          </w:tcPr>
          <w:p w14:paraId="2F91960C">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N-3</w:t>
            </w:r>
            <w:r>
              <w:rPr>
                <w:rFonts w:hint="eastAsia" w:ascii="仿宋" w:hAnsi="仿宋" w:eastAsia="仿宋" w:cs="仿宋_GB2312"/>
                <w:spacing w:val="-2"/>
                <w:kern w:val="0"/>
                <w:sz w:val="24"/>
                <w:szCs w:val="32"/>
                <w:highlight w:val="none"/>
              </w:rPr>
              <w:t>年</w:t>
            </w:r>
          </w:p>
        </w:tc>
        <w:tc>
          <w:tcPr>
            <w:tcW w:w="1329" w:type="dxa"/>
            <w:tcBorders>
              <w:top w:val="nil"/>
              <w:left w:val="nil"/>
              <w:bottom w:val="single" w:color="auto" w:sz="4" w:space="0"/>
              <w:right w:val="single" w:color="auto" w:sz="4" w:space="0"/>
            </w:tcBorders>
            <w:noWrap w:val="0"/>
            <w:vAlign w:val="center"/>
          </w:tcPr>
          <w:p w14:paraId="232D3EAE">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N-2</w:t>
            </w:r>
            <w:r>
              <w:rPr>
                <w:rFonts w:hint="eastAsia" w:ascii="仿宋" w:hAnsi="仿宋" w:eastAsia="仿宋" w:cs="仿宋_GB2312"/>
                <w:spacing w:val="-2"/>
                <w:kern w:val="0"/>
                <w:sz w:val="24"/>
                <w:szCs w:val="32"/>
                <w:highlight w:val="none"/>
              </w:rPr>
              <w:t>年</w:t>
            </w:r>
          </w:p>
        </w:tc>
        <w:tc>
          <w:tcPr>
            <w:tcW w:w="1330" w:type="dxa"/>
            <w:tcBorders>
              <w:top w:val="nil"/>
              <w:left w:val="nil"/>
              <w:bottom w:val="single" w:color="auto" w:sz="4" w:space="0"/>
              <w:right w:val="single" w:color="auto" w:sz="4" w:space="0"/>
            </w:tcBorders>
            <w:noWrap w:val="0"/>
            <w:vAlign w:val="center"/>
          </w:tcPr>
          <w:p w14:paraId="439C3CD0">
            <w:pPr>
              <w:widowControl/>
              <w:jc w:val="center"/>
              <w:rPr>
                <w:rFonts w:ascii="仿宋" w:hAnsi="仿宋" w:eastAsia="仿宋" w:cs="仿宋_GB2312"/>
                <w:kern w:val="0"/>
                <w:sz w:val="24"/>
                <w:highlight w:val="none"/>
              </w:rPr>
            </w:pPr>
            <w:r>
              <w:rPr>
                <w:rFonts w:hint="eastAsia" w:ascii="仿宋" w:hAnsi="仿宋" w:eastAsia="仿宋" w:cs="仿宋_GB2312"/>
                <w:spacing w:val="-2"/>
                <w:kern w:val="0"/>
                <w:sz w:val="24"/>
                <w:szCs w:val="21"/>
                <w:highlight w:val="none"/>
                <w:lang w:val="en-US" w:eastAsia="zh-CN"/>
              </w:rPr>
              <w:t>N-1</w:t>
            </w:r>
            <w:r>
              <w:rPr>
                <w:rFonts w:hint="eastAsia" w:ascii="仿宋" w:hAnsi="仿宋" w:eastAsia="仿宋" w:cs="仿宋_GB2312"/>
                <w:spacing w:val="-2"/>
                <w:kern w:val="0"/>
                <w:sz w:val="24"/>
                <w:szCs w:val="32"/>
                <w:highlight w:val="none"/>
              </w:rPr>
              <w:t>年</w:t>
            </w:r>
          </w:p>
        </w:tc>
        <w:tc>
          <w:tcPr>
            <w:tcW w:w="2501" w:type="dxa"/>
            <w:vMerge w:val="continue"/>
            <w:tcBorders>
              <w:top w:val="nil"/>
              <w:left w:val="single" w:color="auto" w:sz="4" w:space="0"/>
              <w:bottom w:val="single" w:color="000000" w:sz="4" w:space="0"/>
              <w:right w:val="single" w:color="auto" w:sz="4" w:space="0"/>
            </w:tcBorders>
            <w:noWrap w:val="0"/>
            <w:vAlign w:val="center"/>
          </w:tcPr>
          <w:p w14:paraId="4E4CB0D1">
            <w:pPr>
              <w:widowControl/>
              <w:jc w:val="left"/>
              <w:rPr>
                <w:rFonts w:ascii="仿宋" w:hAnsi="仿宋" w:eastAsia="仿宋" w:cs="仿宋_GB2312"/>
                <w:bCs/>
                <w:kern w:val="0"/>
                <w:sz w:val="24"/>
                <w:highlight w:val="none"/>
              </w:rPr>
            </w:pPr>
          </w:p>
        </w:tc>
      </w:tr>
      <w:tr w14:paraId="72242B38">
        <w:trPr>
          <w:trHeight w:val="90" w:hRule="atLeast"/>
          <w:jc w:val="center"/>
        </w:trPr>
        <w:tc>
          <w:tcPr>
            <w:tcW w:w="1486" w:type="dxa"/>
            <w:tcBorders>
              <w:top w:val="nil"/>
              <w:left w:val="single" w:color="auto" w:sz="4" w:space="0"/>
              <w:bottom w:val="single" w:color="auto" w:sz="4" w:space="0"/>
              <w:right w:val="single" w:color="auto" w:sz="4" w:space="0"/>
            </w:tcBorders>
            <w:noWrap w:val="0"/>
            <w:vAlign w:val="center"/>
          </w:tcPr>
          <w:p w14:paraId="57F663D5">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54F0CF06">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60F5D26C">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2398" w:type="dxa"/>
            <w:tcBorders>
              <w:top w:val="nil"/>
              <w:left w:val="nil"/>
              <w:bottom w:val="single" w:color="auto" w:sz="4" w:space="0"/>
              <w:right w:val="single" w:color="auto" w:sz="4" w:space="0"/>
            </w:tcBorders>
            <w:noWrap w:val="0"/>
            <w:vAlign w:val="center"/>
          </w:tcPr>
          <w:p w14:paraId="66FC9A7E">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29" w:type="dxa"/>
            <w:tcBorders>
              <w:top w:val="nil"/>
              <w:left w:val="nil"/>
              <w:bottom w:val="single" w:color="auto" w:sz="4" w:space="0"/>
              <w:right w:val="single" w:color="auto" w:sz="4" w:space="0"/>
            </w:tcBorders>
            <w:noWrap w:val="0"/>
            <w:vAlign w:val="center"/>
          </w:tcPr>
          <w:p w14:paraId="1BF54B51">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29" w:type="dxa"/>
            <w:tcBorders>
              <w:top w:val="nil"/>
              <w:left w:val="nil"/>
              <w:bottom w:val="single" w:color="auto" w:sz="4" w:space="0"/>
              <w:right w:val="single" w:color="auto" w:sz="4" w:space="0"/>
            </w:tcBorders>
            <w:noWrap w:val="0"/>
            <w:vAlign w:val="center"/>
          </w:tcPr>
          <w:p w14:paraId="7A4470C0">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1330" w:type="dxa"/>
            <w:tcBorders>
              <w:top w:val="nil"/>
              <w:left w:val="nil"/>
              <w:bottom w:val="single" w:color="auto" w:sz="4" w:space="0"/>
              <w:right w:val="single" w:color="auto" w:sz="4" w:space="0"/>
            </w:tcBorders>
            <w:noWrap w:val="0"/>
            <w:vAlign w:val="center"/>
          </w:tcPr>
          <w:p w14:paraId="3B0A93E7">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c>
          <w:tcPr>
            <w:tcW w:w="2501" w:type="dxa"/>
            <w:tcBorders>
              <w:top w:val="nil"/>
              <w:left w:val="nil"/>
              <w:bottom w:val="single" w:color="auto" w:sz="4" w:space="0"/>
              <w:right w:val="single" w:color="auto" w:sz="4" w:space="0"/>
            </w:tcBorders>
            <w:noWrap w:val="0"/>
            <w:vAlign w:val="center"/>
          </w:tcPr>
          <w:p w14:paraId="0B71C590">
            <w:pPr>
              <w:widowControl/>
              <w:jc w:val="left"/>
              <w:rPr>
                <w:rFonts w:ascii="仿宋" w:hAnsi="仿宋" w:eastAsia="仿宋" w:cs="仿宋_GB2312"/>
                <w:kern w:val="0"/>
                <w:sz w:val="24"/>
                <w:highlight w:val="none"/>
              </w:rPr>
            </w:pPr>
            <w:r>
              <w:rPr>
                <w:rFonts w:hint="eastAsia" w:ascii="仿宋" w:hAnsi="仿宋" w:eastAsia="仿宋" w:cs="仿宋_GB2312"/>
                <w:spacing w:val="-2"/>
                <w:kern w:val="0"/>
                <w:sz w:val="24"/>
                <w:szCs w:val="32"/>
                <w:highlight w:val="none"/>
              </w:rPr>
              <w:t>　</w:t>
            </w:r>
          </w:p>
        </w:tc>
      </w:tr>
      <w:tr w14:paraId="77FCF5B6">
        <w:trPr>
          <w:trHeight w:val="90" w:hRule="atLeast"/>
          <w:jc w:val="center"/>
        </w:trPr>
        <w:tc>
          <w:tcPr>
            <w:tcW w:w="13033" w:type="dxa"/>
            <w:gridSpan w:val="8"/>
            <w:tcBorders>
              <w:top w:val="single" w:color="auto" w:sz="4" w:space="0"/>
              <w:left w:val="nil"/>
              <w:bottom w:val="nil"/>
              <w:right w:val="nil"/>
            </w:tcBorders>
            <w:noWrap w:val="0"/>
            <w:vAlign w:val="center"/>
          </w:tcPr>
          <w:p w14:paraId="75EFF375">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sz w:val="24"/>
                <w:szCs w:val="24"/>
                <w:highlight w:val="none"/>
              </w:rPr>
              <w:t>填表说明：</w:t>
            </w:r>
          </w:p>
          <w:p w14:paraId="35BFF6FE">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kern w:val="0"/>
                <w:sz w:val="24"/>
                <w:szCs w:val="24"/>
                <w:highlight w:val="none"/>
              </w:rPr>
              <w:t>1.</w:t>
            </w:r>
            <w:r>
              <w:rPr>
                <w:rFonts w:ascii="仿宋" w:hAnsi="仿宋" w:eastAsia="仿宋" w:cs="仿宋_GB2312"/>
                <w:spacing w:val="-2"/>
                <w:position w:val="-24"/>
                <w:sz w:val="24"/>
                <w:szCs w:val="24"/>
                <w:highlight w:val="none"/>
              </w:rPr>
              <w:drawing>
                <wp:inline distT="0" distB="0" distL="114300" distR="114300">
                  <wp:extent cx="27305" cy="15938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stretch>
                            <a:fillRect/>
                          </a:stretch>
                        </pic:blipFill>
                        <pic:spPr>
                          <a:xfrm>
                            <a:off x="0" y="0"/>
                            <a:ext cx="27305" cy="159385"/>
                          </a:xfrm>
                          <a:prstGeom prst="rect">
                            <a:avLst/>
                          </a:prstGeom>
                          <a:noFill/>
                          <a:ln>
                            <a:noFill/>
                          </a:ln>
                        </pic:spPr>
                      </pic:pic>
                    </a:graphicData>
                  </a:graphic>
                </wp:inline>
              </w:drawing>
            </w:r>
            <w:r>
              <w:rPr>
                <w:rFonts w:ascii="仿宋" w:hAnsi="仿宋" w:eastAsia="仿宋" w:cs="仿宋_GB2312"/>
                <w:spacing w:val="-2"/>
                <w:position w:val="-30"/>
                <w:sz w:val="24"/>
                <w:szCs w:val="24"/>
                <w:highlight w:val="none"/>
              </w:rPr>
              <w:drawing>
                <wp:inline distT="0" distB="0" distL="114300" distR="114300">
                  <wp:extent cx="4271010" cy="444500"/>
                  <wp:effectExtent l="0" t="0" r="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4271010" cy="444500"/>
                          </a:xfrm>
                          <a:prstGeom prst="rect">
                            <a:avLst/>
                          </a:prstGeom>
                          <a:noFill/>
                          <a:ln>
                            <a:noFill/>
                          </a:ln>
                        </pic:spPr>
                      </pic:pic>
                    </a:graphicData>
                  </a:graphic>
                </wp:inline>
              </w:drawing>
            </w:r>
            <w:r>
              <w:rPr>
                <w:rFonts w:hint="eastAsia" w:ascii="仿宋" w:hAnsi="仿宋" w:eastAsia="仿宋" w:cs="仿宋_GB2312"/>
                <w:b/>
                <w:spacing w:val="-2"/>
                <w:sz w:val="24"/>
                <w:szCs w:val="24"/>
                <w:highlight w:val="none"/>
              </w:rPr>
              <w:fldChar w:fldCharType="begin"/>
            </w:r>
            <w:r>
              <w:rPr>
                <w:rFonts w:hint="eastAsia" w:ascii="仿宋" w:hAnsi="仿宋" w:eastAsia="仿宋" w:cs="仿宋_GB2312"/>
                <w:b/>
                <w:spacing w:val="-2"/>
                <w:sz w:val="24"/>
                <w:szCs w:val="24"/>
                <w:highlight w:val="none"/>
              </w:rPr>
              <w:instrText xml:space="preserve"> QUOTE </w:instrText>
            </w:r>
            <w:r>
              <w:rPr>
                <w:rFonts w:ascii="仿宋" w:hAnsi="仿宋" w:eastAsia="仿宋" w:cs="仿宋_GB2312"/>
                <w:b/>
                <w:spacing w:val="-2"/>
                <w:sz w:val="24"/>
                <w:szCs w:val="24"/>
                <w:highlight w:val="none"/>
              </w:rPr>
              <w:pict>
                <v:shape id="_x0000_i1025"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b/>
                <w:spacing w:val="-2"/>
                <w:sz w:val="24"/>
                <w:szCs w:val="24"/>
                <w:highlight w:val="none"/>
              </w:rPr>
              <w:fldChar w:fldCharType="end"/>
            </w:r>
          </w:p>
          <w:p w14:paraId="6ADBA2CC">
            <w:pPr>
              <w:adjustRightInd w:val="0"/>
              <w:snapToGrid w:val="0"/>
              <w:rPr>
                <w:rFonts w:ascii="仿宋" w:hAnsi="仿宋" w:eastAsia="仿宋" w:cs="仿宋_GB2312"/>
                <w:spacing w:val="-2"/>
                <w:sz w:val="24"/>
                <w:szCs w:val="24"/>
                <w:highlight w:val="none"/>
              </w:rPr>
            </w:pPr>
            <w:r>
              <w:rPr>
                <w:rFonts w:hint="eastAsia" w:ascii="仿宋" w:hAnsi="仿宋" w:eastAsia="仿宋" w:cs="仿宋_GB2312"/>
                <w:spacing w:val="-2"/>
                <w:sz w:val="24"/>
                <w:szCs w:val="24"/>
                <w:highlight w:val="none"/>
              </w:rPr>
              <w:t>注：</w:t>
            </w:r>
            <w:r>
              <w:rPr>
                <w:rFonts w:hint="eastAsia" w:ascii="仿宋" w:hAnsi="仿宋" w:eastAsia="仿宋" w:cs="仿宋_GB2312"/>
                <w:spacing w:val="-2"/>
                <w:kern w:val="0"/>
                <w:sz w:val="24"/>
                <w:szCs w:val="24"/>
                <w:highlight w:val="none"/>
              </w:rPr>
              <w:t>N-3</w:t>
            </w:r>
            <w:r>
              <w:rPr>
                <w:rFonts w:hint="eastAsia" w:ascii="仿宋" w:hAnsi="仿宋" w:eastAsia="仿宋" w:cs="仿宋_GB2312"/>
                <w:spacing w:val="-2"/>
                <w:sz w:val="24"/>
                <w:szCs w:val="24"/>
                <w:highlight w:val="none"/>
              </w:rPr>
              <w:t>年净资产为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的企业，净资产增长率=</w:t>
            </w:r>
            <w:r>
              <w:rPr>
                <w:rFonts w:hint="eastAsia" w:ascii="仿宋" w:hAnsi="仿宋" w:eastAsia="仿宋" w:cs="仿宋_GB2312"/>
                <w:spacing w:val="-2"/>
                <w:sz w:val="24"/>
                <w:szCs w:val="24"/>
                <w:highlight w:val="none"/>
              </w:rPr>
              <w:fldChar w:fldCharType="begin"/>
            </w:r>
            <w:r>
              <w:rPr>
                <w:rFonts w:hint="eastAsia" w:ascii="仿宋" w:hAnsi="仿宋" w:eastAsia="仿宋" w:cs="仿宋_GB2312"/>
                <w:spacing w:val="-2"/>
                <w:sz w:val="24"/>
                <w:szCs w:val="24"/>
                <w:highlight w:val="none"/>
              </w:rPr>
              <w:instrText xml:space="preserve"> QUOTE </w:instrText>
            </w:r>
            <w:r>
              <w:rPr>
                <w:rFonts w:ascii="仿宋" w:hAnsi="仿宋" w:eastAsia="仿宋" w:cs="仿宋_GB2312"/>
                <w:spacing w:val="-2"/>
                <w:sz w:val="24"/>
                <w:szCs w:val="24"/>
                <w:highlight w:val="none"/>
              </w:rPr>
              <w:pict>
                <v:shape id="_x0000_i1026"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spacing w:val="-2"/>
                <w:sz w:val="24"/>
                <w:szCs w:val="24"/>
                <w:highlight w:val="none"/>
              </w:rPr>
              <w:fldChar w:fldCharType="separate"/>
            </w:r>
            <w:r>
              <w:rPr>
                <w:rFonts w:ascii="仿宋" w:hAnsi="仿宋" w:eastAsia="仿宋" w:cs="仿宋_GB2312"/>
                <w:spacing w:val="-2"/>
                <w:position w:val="-26"/>
                <w:sz w:val="24"/>
                <w:szCs w:val="24"/>
                <w:highlight w:val="none"/>
              </w:rPr>
              <w:drawing>
                <wp:inline distT="0" distB="0" distL="114300" distR="114300">
                  <wp:extent cx="1346835" cy="425450"/>
                  <wp:effectExtent l="0" t="0" r="0" b="1270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24"/>
                          <a:stretch>
                            <a:fillRect/>
                          </a:stretch>
                        </pic:blipFill>
                        <pic:spPr>
                          <a:xfrm>
                            <a:off x="0" y="0"/>
                            <a:ext cx="1346835" cy="425450"/>
                          </a:xfrm>
                          <a:prstGeom prst="rect">
                            <a:avLst/>
                          </a:prstGeom>
                          <a:noFill/>
                          <a:ln>
                            <a:noFill/>
                          </a:ln>
                        </pic:spPr>
                      </pic:pic>
                    </a:graphicData>
                  </a:graphic>
                </wp:inline>
              </w:drawing>
            </w:r>
            <w:r>
              <w:rPr>
                <w:rFonts w:hint="eastAsia" w:ascii="仿宋" w:hAnsi="仿宋" w:eastAsia="仿宋" w:cs="仿宋_GB2312"/>
                <w:spacing w:val="-2"/>
                <w:sz w:val="24"/>
                <w:szCs w:val="24"/>
                <w:highlight w:val="none"/>
              </w:rPr>
              <w:fldChar w:fldCharType="end"/>
            </w:r>
            <w:r>
              <w:rPr>
                <w:rFonts w:hint="eastAsia" w:ascii="仿宋" w:hAnsi="仿宋" w:eastAsia="仿宋" w:cs="仿宋_GB2312"/>
                <w:spacing w:val="-2"/>
                <w:sz w:val="24"/>
                <w:szCs w:val="24"/>
                <w:highlight w:val="none"/>
              </w:rPr>
              <w:t>，</w:t>
            </w:r>
            <w:r>
              <w:rPr>
                <w:rFonts w:hint="eastAsia" w:ascii="仿宋" w:hAnsi="仿宋" w:eastAsia="仿宋" w:cs="仿宋_GB2312"/>
                <w:spacing w:val="-2"/>
                <w:kern w:val="0"/>
                <w:sz w:val="24"/>
                <w:szCs w:val="24"/>
                <w:highlight w:val="none"/>
              </w:rPr>
              <w:t>N-2</w:t>
            </w:r>
            <w:r>
              <w:rPr>
                <w:rFonts w:hint="eastAsia" w:ascii="仿宋" w:hAnsi="仿宋" w:eastAsia="仿宋" w:cs="仿宋_GB2312"/>
                <w:spacing w:val="-2"/>
                <w:sz w:val="24"/>
                <w:szCs w:val="24"/>
                <w:highlight w:val="none"/>
              </w:rPr>
              <w:t>年净资产为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的企业，净资产增长率为</w:t>
            </w:r>
            <w:r>
              <w:rPr>
                <w:rFonts w:hint="eastAsia" w:ascii="仿宋" w:hAnsi="仿宋" w:eastAsia="仿宋" w:cs="仿宋_GB2312"/>
                <w:b/>
                <w:spacing w:val="-2"/>
                <w:kern w:val="0"/>
                <w:sz w:val="24"/>
                <w:szCs w:val="24"/>
                <w:highlight w:val="none"/>
              </w:rPr>
              <w:t>0</w:t>
            </w:r>
          </w:p>
          <w:p w14:paraId="3DDD1A30">
            <w:pPr>
              <w:adjustRightInd w:val="0"/>
              <w:snapToGrid w:val="0"/>
              <w:rPr>
                <w:rFonts w:ascii="仿宋" w:hAnsi="仿宋" w:eastAsia="仿宋" w:cs="仿宋_GB2312"/>
                <w:b/>
                <w:spacing w:val="-2"/>
                <w:sz w:val="24"/>
                <w:szCs w:val="24"/>
                <w:highlight w:val="none"/>
              </w:rPr>
            </w:pPr>
            <w:r>
              <w:rPr>
                <w:rFonts w:hint="eastAsia" w:ascii="仿宋" w:hAnsi="仿宋" w:eastAsia="仿宋" w:cs="仿宋_GB2312"/>
                <w:b/>
                <w:spacing w:val="-2"/>
                <w:kern w:val="0"/>
                <w:sz w:val="24"/>
                <w:szCs w:val="24"/>
                <w:highlight w:val="none"/>
              </w:rPr>
              <w:t>2.</w:t>
            </w:r>
            <w:r>
              <w:rPr>
                <w:rFonts w:ascii="仿宋" w:hAnsi="仿宋" w:eastAsia="仿宋" w:cs="仿宋_GB2312"/>
                <w:b/>
                <w:spacing w:val="-2"/>
                <w:sz w:val="24"/>
                <w:szCs w:val="24"/>
                <w:highlight w:val="none"/>
              </w:rPr>
              <w:drawing>
                <wp:inline distT="0" distB="0" distL="114300" distR="114300">
                  <wp:extent cx="27305" cy="159385"/>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1"/>
                          <a:stretch>
                            <a:fillRect/>
                          </a:stretch>
                        </pic:blipFill>
                        <pic:spPr>
                          <a:xfrm>
                            <a:off x="0" y="0"/>
                            <a:ext cx="27305" cy="159385"/>
                          </a:xfrm>
                          <a:prstGeom prst="rect">
                            <a:avLst/>
                          </a:prstGeom>
                          <a:noFill/>
                          <a:ln>
                            <a:noFill/>
                          </a:ln>
                        </pic:spPr>
                      </pic:pic>
                    </a:graphicData>
                  </a:graphic>
                </wp:inline>
              </w:drawing>
            </w:r>
            <w:r>
              <w:rPr>
                <w:rFonts w:hint="eastAsia" w:ascii="仿宋" w:hAnsi="仿宋" w:eastAsia="仿宋" w:cs="仿宋_GB2312"/>
                <w:b/>
                <w:spacing w:val="-2"/>
                <w:sz w:val="24"/>
                <w:szCs w:val="24"/>
                <w:highlight w:val="none"/>
              </w:rPr>
              <w:fldChar w:fldCharType="begin"/>
            </w:r>
            <w:r>
              <w:rPr>
                <w:rFonts w:hint="eastAsia" w:ascii="仿宋" w:hAnsi="仿宋" w:eastAsia="仿宋" w:cs="仿宋_GB2312"/>
                <w:b/>
                <w:spacing w:val="-2"/>
                <w:sz w:val="24"/>
                <w:szCs w:val="24"/>
                <w:highlight w:val="none"/>
              </w:rPr>
              <w:instrText xml:space="preserve"> QUOTE </w:instrText>
            </w:r>
            <w:r>
              <w:rPr>
                <w:rFonts w:ascii="仿宋" w:hAnsi="仿宋" w:eastAsia="仿宋" w:cs="仿宋_GB2312"/>
                <w:b/>
                <w:spacing w:val="-2"/>
                <w:sz w:val="24"/>
                <w:szCs w:val="24"/>
                <w:highlight w:val="none"/>
              </w:rPr>
              <w:pict>
                <v:shape id="_x0000_i1027"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b/>
                <w:spacing w:val="-2"/>
                <w:sz w:val="24"/>
                <w:szCs w:val="24"/>
                <w:highlight w:val="none"/>
              </w:rPr>
              <w:fldChar w:fldCharType="end"/>
            </w:r>
            <w:r>
              <w:rPr>
                <w:rFonts w:ascii="仿宋" w:hAnsi="仿宋" w:eastAsia="仿宋" w:cs="仿宋_GB2312"/>
                <w:bCs/>
                <w:spacing w:val="-2"/>
                <w:position w:val="-30"/>
                <w:sz w:val="24"/>
                <w:szCs w:val="24"/>
                <w:highlight w:val="none"/>
              </w:rPr>
              <w:drawing>
                <wp:inline distT="0" distB="0" distL="114300" distR="114300">
                  <wp:extent cx="4476750" cy="461010"/>
                  <wp:effectExtent l="0" t="0" r="0" b="1587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25"/>
                          <a:stretch>
                            <a:fillRect/>
                          </a:stretch>
                        </pic:blipFill>
                        <pic:spPr>
                          <a:xfrm>
                            <a:off x="0" y="0"/>
                            <a:ext cx="4476750" cy="461010"/>
                          </a:xfrm>
                          <a:prstGeom prst="rect">
                            <a:avLst/>
                          </a:prstGeom>
                          <a:noFill/>
                          <a:ln>
                            <a:noFill/>
                          </a:ln>
                        </pic:spPr>
                      </pic:pic>
                    </a:graphicData>
                  </a:graphic>
                </wp:inline>
              </w:drawing>
            </w:r>
          </w:p>
          <w:p w14:paraId="75CD286B">
            <w:pPr>
              <w:adjustRightInd w:val="0"/>
              <w:snapToGrid w:val="0"/>
              <w:rPr>
                <w:rFonts w:ascii="仿宋" w:hAnsi="仿宋" w:eastAsia="仿宋" w:cs="仿宋_GB2312"/>
                <w:spacing w:val="-2"/>
                <w:sz w:val="24"/>
                <w:szCs w:val="24"/>
                <w:highlight w:val="none"/>
              </w:rPr>
            </w:pPr>
            <w:r>
              <w:rPr>
                <w:rFonts w:hint="eastAsia" w:ascii="仿宋" w:hAnsi="仿宋" w:eastAsia="仿宋" w:cs="仿宋_GB2312"/>
                <w:spacing w:val="-2"/>
                <w:sz w:val="24"/>
                <w:szCs w:val="24"/>
                <w:highlight w:val="none"/>
              </w:rPr>
              <w:t>注：</w:t>
            </w:r>
            <w:r>
              <w:rPr>
                <w:rFonts w:hint="eastAsia" w:ascii="仿宋" w:hAnsi="仿宋" w:eastAsia="仿宋" w:cs="仿宋_GB2312"/>
                <w:spacing w:val="-2"/>
                <w:kern w:val="0"/>
                <w:sz w:val="24"/>
                <w:szCs w:val="24"/>
                <w:highlight w:val="none"/>
              </w:rPr>
              <w:t>N-3</w:t>
            </w:r>
            <w:r>
              <w:rPr>
                <w:rFonts w:hint="eastAsia" w:ascii="仿宋" w:hAnsi="仿宋" w:eastAsia="仿宋" w:cs="仿宋_GB2312"/>
                <w:spacing w:val="-2"/>
                <w:sz w:val="24"/>
                <w:szCs w:val="24"/>
                <w:highlight w:val="none"/>
              </w:rPr>
              <w:t>年销售收入为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的企业，销售收入增长率</w:t>
            </w:r>
            <w:r>
              <w:rPr>
                <w:rFonts w:hint="eastAsia" w:ascii="仿宋" w:hAnsi="仿宋" w:eastAsia="仿宋" w:cs="仿宋_GB2312"/>
                <w:spacing w:val="-2"/>
                <w:sz w:val="24"/>
                <w:szCs w:val="24"/>
                <w:highlight w:val="none"/>
              </w:rPr>
              <w:fldChar w:fldCharType="begin"/>
            </w:r>
            <w:r>
              <w:rPr>
                <w:rFonts w:hint="eastAsia" w:ascii="仿宋" w:hAnsi="仿宋" w:eastAsia="仿宋" w:cs="仿宋_GB2312"/>
                <w:spacing w:val="-2"/>
                <w:sz w:val="24"/>
                <w:szCs w:val="24"/>
                <w:highlight w:val="none"/>
              </w:rPr>
              <w:instrText xml:space="preserve"> QUOTE </w:instrText>
            </w:r>
            <w:r>
              <w:rPr>
                <w:rFonts w:ascii="仿宋" w:hAnsi="仿宋" w:eastAsia="仿宋" w:cs="仿宋_GB2312"/>
                <w:spacing w:val="-2"/>
                <w:sz w:val="24"/>
                <w:szCs w:val="24"/>
                <w:highlight w:val="none"/>
              </w:rPr>
              <w:pict>
                <v:shape id="_x0000_i1028" o:spt="75" type="#_x0000_t75" style="height:31.2pt;width:638.05pt;" filled="f" o:preferrelative="t" stroked="f" coordsize="21600,21600" equationxml="&lt;">
                  <v:path/>
                  <v:fill on="f" focussize="0,0"/>
                  <v:stroke on="f"/>
                  <v:imagedata r:id="rId23" o:title=""/>
                  <o:lock v:ext="edit" aspectratio="f"/>
                  <w10:wrap type="none"/>
                  <w10:anchorlock/>
                </v:shape>
              </w:pict>
            </w:r>
            <w:r>
              <w:rPr>
                <w:rFonts w:hint="eastAsia" w:ascii="仿宋" w:hAnsi="仿宋" w:eastAsia="仿宋" w:cs="仿宋_GB2312"/>
                <w:spacing w:val="-2"/>
                <w:sz w:val="24"/>
                <w:szCs w:val="24"/>
                <w:highlight w:val="none"/>
              </w:rPr>
              <w:fldChar w:fldCharType="separate"/>
            </w:r>
            <w:r>
              <w:rPr>
                <w:rFonts w:hint="eastAsia" w:ascii="仿宋" w:hAnsi="仿宋" w:eastAsia="仿宋" w:cs="仿宋_GB2312"/>
                <w:spacing w:val="-2"/>
                <w:sz w:val="24"/>
                <w:szCs w:val="24"/>
                <w:highlight w:val="none"/>
              </w:rPr>
              <w:t>=</w:t>
            </w:r>
            <w:r>
              <w:rPr>
                <w:rFonts w:hint="eastAsia" w:ascii="仿宋" w:hAnsi="仿宋" w:eastAsia="仿宋" w:cs="仿宋_GB2312"/>
                <w:spacing w:val="-2"/>
                <w:sz w:val="24"/>
                <w:szCs w:val="24"/>
                <w:highlight w:val="none"/>
              </w:rPr>
              <w:fldChar w:fldCharType="end"/>
            </w:r>
            <w:r>
              <w:rPr>
                <w:rFonts w:ascii="仿宋" w:hAnsi="仿宋" w:eastAsia="仿宋" w:cs="仿宋_GB2312"/>
                <w:spacing w:val="-2"/>
                <w:position w:val="-26"/>
                <w:sz w:val="24"/>
                <w:szCs w:val="24"/>
                <w:highlight w:val="none"/>
              </w:rPr>
              <w:drawing>
                <wp:inline distT="0" distB="0" distL="114300" distR="114300">
                  <wp:extent cx="1497965" cy="425450"/>
                  <wp:effectExtent l="0" t="0" r="6985" b="1270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6"/>
                          <a:stretch>
                            <a:fillRect/>
                          </a:stretch>
                        </pic:blipFill>
                        <pic:spPr>
                          <a:xfrm>
                            <a:off x="0" y="0"/>
                            <a:ext cx="1497965" cy="425450"/>
                          </a:xfrm>
                          <a:prstGeom prst="rect">
                            <a:avLst/>
                          </a:prstGeom>
                          <a:noFill/>
                          <a:ln>
                            <a:noFill/>
                          </a:ln>
                        </pic:spPr>
                      </pic:pic>
                    </a:graphicData>
                  </a:graphic>
                </wp:inline>
              </w:drawing>
            </w:r>
            <w:r>
              <w:rPr>
                <w:rFonts w:hint="eastAsia" w:ascii="仿宋" w:hAnsi="仿宋" w:eastAsia="仿宋" w:cs="仿宋_GB2312"/>
                <w:spacing w:val="-2"/>
                <w:sz w:val="24"/>
                <w:szCs w:val="24"/>
                <w:highlight w:val="none"/>
              </w:rPr>
              <w:t>，</w:t>
            </w:r>
            <w:r>
              <w:rPr>
                <w:rFonts w:hint="eastAsia" w:ascii="仿宋" w:hAnsi="仿宋" w:eastAsia="仿宋" w:cs="仿宋_GB2312"/>
                <w:spacing w:val="-2"/>
                <w:kern w:val="0"/>
                <w:sz w:val="24"/>
                <w:szCs w:val="24"/>
                <w:highlight w:val="none"/>
              </w:rPr>
              <w:t>N-2</w:t>
            </w:r>
            <w:r>
              <w:rPr>
                <w:rFonts w:hint="eastAsia" w:ascii="仿宋" w:hAnsi="仿宋" w:eastAsia="仿宋" w:cs="仿宋_GB2312"/>
                <w:spacing w:val="-2"/>
                <w:sz w:val="24"/>
                <w:szCs w:val="24"/>
                <w:highlight w:val="none"/>
              </w:rPr>
              <w:t>年销售收入为</w:t>
            </w:r>
            <w:r>
              <w:rPr>
                <w:rFonts w:hint="eastAsia" w:ascii="仿宋" w:hAnsi="仿宋" w:eastAsia="仿宋" w:cs="仿宋_GB2312"/>
                <w:b/>
                <w:spacing w:val="-2"/>
                <w:kern w:val="0"/>
                <w:sz w:val="24"/>
                <w:szCs w:val="24"/>
                <w:highlight w:val="none"/>
              </w:rPr>
              <w:t>0</w:t>
            </w:r>
            <w:r>
              <w:rPr>
                <w:rFonts w:hint="eastAsia" w:ascii="仿宋" w:hAnsi="仿宋" w:eastAsia="仿宋" w:cs="仿宋_GB2312"/>
                <w:spacing w:val="-2"/>
                <w:sz w:val="24"/>
                <w:szCs w:val="24"/>
                <w:highlight w:val="none"/>
              </w:rPr>
              <w:t>的企业，销售收入增长率为</w:t>
            </w:r>
            <w:r>
              <w:rPr>
                <w:rFonts w:hint="eastAsia" w:ascii="仿宋" w:hAnsi="仿宋" w:eastAsia="仿宋" w:cs="仿宋_GB2312"/>
                <w:b/>
                <w:spacing w:val="-2"/>
                <w:kern w:val="0"/>
                <w:sz w:val="24"/>
                <w:szCs w:val="24"/>
                <w:highlight w:val="none"/>
              </w:rPr>
              <w:t>0</w:t>
            </w:r>
          </w:p>
          <w:p w14:paraId="2A15833F">
            <w:pPr>
              <w:adjustRightInd w:val="0"/>
              <w:snapToGrid w:val="0"/>
              <w:spacing w:line="440" w:lineRule="exact"/>
              <w:rPr>
                <w:rFonts w:ascii="仿宋" w:hAnsi="仿宋" w:eastAsia="仿宋" w:cs="仿宋_GB2312"/>
                <w:spacing w:val="-2"/>
                <w:sz w:val="24"/>
                <w:szCs w:val="24"/>
                <w:highlight w:val="none"/>
              </w:rPr>
            </w:pPr>
            <w:r>
              <w:rPr>
                <w:rFonts w:hint="eastAsia" w:ascii="仿宋" w:hAnsi="仿宋" w:eastAsia="仿宋" w:cs="仿宋_GB2312"/>
                <w:b/>
                <w:spacing w:val="-2"/>
                <w:kern w:val="0"/>
                <w:sz w:val="24"/>
                <w:szCs w:val="24"/>
                <w:highlight w:val="none"/>
              </w:rPr>
              <w:t>3.</w:t>
            </w:r>
            <w:r>
              <w:rPr>
                <w:rFonts w:hint="eastAsia" w:ascii="仿宋" w:hAnsi="仿宋" w:eastAsia="仿宋" w:cs="仿宋_GB2312"/>
                <w:spacing w:val="-2"/>
                <w:sz w:val="24"/>
                <w:szCs w:val="24"/>
                <w:highlight w:val="none"/>
              </w:rPr>
              <w:t>表中净资产和销售收入保留两位小数；表中净资产增长率和销售收入增长率应填写计算所得数值（保留三位小数）；</w:t>
            </w:r>
          </w:p>
          <w:p w14:paraId="5005B95C">
            <w:pPr>
              <w:adjustRightInd w:val="0"/>
              <w:snapToGrid w:val="0"/>
              <w:spacing w:line="440" w:lineRule="exact"/>
              <w:rPr>
                <w:rFonts w:ascii="仿宋" w:hAnsi="仿宋" w:eastAsia="仿宋" w:cs="仿宋_GB2312"/>
                <w:spacing w:val="-2"/>
                <w:sz w:val="24"/>
                <w:szCs w:val="24"/>
                <w:highlight w:val="none"/>
              </w:rPr>
            </w:pPr>
            <w:r>
              <w:rPr>
                <w:rFonts w:hint="eastAsia" w:ascii="仿宋" w:hAnsi="仿宋" w:eastAsia="仿宋" w:cs="仿宋_GB2312"/>
                <w:b/>
                <w:spacing w:val="-2"/>
                <w:kern w:val="0"/>
                <w:sz w:val="24"/>
                <w:szCs w:val="24"/>
                <w:highlight w:val="none"/>
              </w:rPr>
              <w:t>4.</w:t>
            </w:r>
            <w:r>
              <w:rPr>
                <w:rFonts w:hint="eastAsia" w:ascii="仿宋" w:hAnsi="仿宋" w:eastAsia="仿宋" w:cs="仿宋_GB2312"/>
                <w:spacing w:val="-2"/>
                <w:sz w:val="24"/>
                <w:szCs w:val="24"/>
                <w:highlight w:val="none"/>
              </w:rPr>
              <w:t>净资产=资产总额﹣负债总额，资产总额、负债总额应以具有资质的中介机构鉴证的企业会计报表期末数为准；</w:t>
            </w:r>
          </w:p>
          <w:p w14:paraId="0D14C1AF">
            <w:pPr>
              <w:adjustRightInd w:val="0"/>
              <w:snapToGrid w:val="0"/>
              <w:spacing w:line="440" w:lineRule="exact"/>
              <w:rPr>
                <w:rFonts w:ascii="仿宋" w:hAnsi="仿宋" w:eastAsia="仿宋"/>
                <w:sz w:val="24"/>
                <w:highlight w:val="none"/>
              </w:rPr>
            </w:pPr>
            <w:r>
              <w:rPr>
                <w:rFonts w:hint="eastAsia" w:ascii="仿宋" w:hAnsi="仿宋" w:eastAsia="仿宋" w:cs="仿宋_GB2312"/>
                <w:b/>
                <w:spacing w:val="-2"/>
                <w:kern w:val="0"/>
                <w:sz w:val="24"/>
                <w:szCs w:val="24"/>
                <w:highlight w:val="none"/>
              </w:rPr>
              <w:t>5.</w:t>
            </w:r>
            <w:r>
              <w:rPr>
                <w:rFonts w:hint="eastAsia" w:ascii="仿宋" w:hAnsi="仿宋" w:eastAsia="仿宋" w:cs="仿宋_GB2312"/>
                <w:spacing w:val="-2"/>
                <w:sz w:val="24"/>
                <w:szCs w:val="24"/>
                <w:highlight w:val="none"/>
              </w:rPr>
              <w:t>销售收入=主营业务收入﹢其他业务收入，按照企业所得税年度纳税申报表的口径计算。</w:t>
            </w:r>
          </w:p>
        </w:tc>
      </w:tr>
    </w:tbl>
    <w:p w14:paraId="32423644">
      <w:pPr>
        <w:kinsoku/>
        <w:autoSpaceDE/>
        <w:autoSpaceDN/>
        <w:adjustRightInd/>
        <w:snapToGrid/>
        <w:textAlignment w:val="auto"/>
        <w:rPr>
          <w:rFonts w:ascii="Times New Roman" w:hAnsi="Times New Roman" w:eastAsia="黑体" w:cs="Times New Roman"/>
          <w:color w:val="auto"/>
          <w:spacing w:val="-18"/>
          <w:sz w:val="32"/>
          <w:szCs w:val="32"/>
          <w:lang w:eastAsia="zh-CN"/>
        </w:rPr>
        <w:sectPr>
          <w:headerReference r:id="rId15" w:type="default"/>
          <w:footerReference r:id="rId16" w:type="default"/>
          <w:pgSz w:w="16840" w:h="11900" w:orient="landscape"/>
          <w:pgMar w:top="1800" w:right="1440" w:bottom="1800" w:left="1440" w:header="1842" w:footer="928" w:gutter="0"/>
          <w:cols w:space="720" w:num="1"/>
        </w:sectPr>
      </w:pPr>
    </w:p>
    <w:p w14:paraId="10643E37">
      <w:pPr>
        <w:kinsoku/>
        <w:autoSpaceDE/>
        <w:autoSpaceDN/>
        <w:adjustRightInd/>
        <w:snapToGrid/>
        <w:textAlignment w:val="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8"/>
          <w:sz w:val="32"/>
          <w:szCs w:val="32"/>
          <w:lang w:eastAsia="zh-CN"/>
        </w:rPr>
        <w:t>附件3</w:t>
      </w:r>
    </w:p>
    <w:p w14:paraId="2EB4A0C9">
      <w:pPr>
        <w:spacing w:before="573"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高新技术企业认定现场核查情况表</w:t>
      </w:r>
    </w:p>
    <w:tbl>
      <w:tblPr>
        <w:tblStyle w:val="6"/>
        <w:tblW w:w="8475" w:type="dxa"/>
        <w:tblInd w:w="91" w:type="dxa"/>
        <w:tblLayout w:type="fixed"/>
        <w:tblCellMar>
          <w:top w:w="0" w:type="dxa"/>
          <w:left w:w="108" w:type="dxa"/>
          <w:bottom w:w="0" w:type="dxa"/>
          <w:right w:w="108" w:type="dxa"/>
        </w:tblCellMar>
      </w:tblPr>
      <w:tblGrid>
        <w:gridCol w:w="608"/>
        <w:gridCol w:w="1734"/>
        <w:gridCol w:w="800"/>
        <w:gridCol w:w="1250"/>
        <w:gridCol w:w="1216"/>
        <w:gridCol w:w="2867"/>
      </w:tblGrid>
      <w:tr w14:paraId="2C667DAC">
        <w:tblPrEx>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63C20">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企业名称</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B9DA6">
            <w:pPr>
              <w:jc w:val="both"/>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（盖章）</w:t>
            </w:r>
          </w:p>
        </w:tc>
      </w:tr>
      <w:tr w14:paraId="65E12172">
        <w:tblPrEx>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4F54F">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所属地区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1D47">
            <w:pPr>
              <w:jc w:val="both"/>
              <w:rPr>
                <w:rFonts w:ascii="Times New Roman" w:hAnsi="Times New Roman" w:cs="Times New Roman" w:eastAsiaTheme="minorEastAsia"/>
                <w:color w:val="auto"/>
                <w:sz w:val="24"/>
                <w:szCs w:val="24"/>
              </w:rPr>
            </w:pPr>
          </w:p>
        </w:tc>
        <w:tc>
          <w:tcPr>
            <w:tcW w:w="2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798BA">
            <w:pPr>
              <w:jc w:val="center"/>
              <w:textAlignment w:val="center"/>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eastAsia="zh-CN" w:bidi="ar"/>
              </w:rPr>
              <w:t>统一社会信用代码</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A9FD">
            <w:pPr>
              <w:jc w:val="both"/>
              <w:rPr>
                <w:rFonts w:ascii="Times New Roman" w:hAnsi="Times New Roman" w:cs="Times New Roman" w:eastAsiaTheme="minorEastAsia"/>
                <w:color w:val="auto"/>
                <w:sz w:val="24"/>
                <w:szCs w:val="24"/>
              </w:rPr>
            </w:pPr>
          </w:p>
        </w:tc>
      </w:tr>
      <w:tr w14:paraId="672E8B8E">
        <w:tblPrEx>
          <w:tblCellMar>
            <w:top w:w="0" w:type="dxa"/>
            <w:left w:w="108" w:type="dxa"/>
            <w:bottom w:w="0" w:type="dxa"/>
            <w:right w:w="108" w:type="dxa"/>
          </w:tblCellMar>
        </w:tblPrEx>
        <w:trPr>
          <w:trHeight w:val="680" w:hRule="exact"/>
        </w:trPr>
        <w:tc>
          <w:tcPr>
            <w:tcW w:w="2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50AB4">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企业地址</w:t>
            </w:r>
          </w:p>
        </w:tc>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4BA89">
            <w:pPr>
              <w:jc w:val="center"/>
              <w:rPr>
                <w:rFonts w:ascii="Times New Roman" w:hAnsi="Times New Roman" w:cs="Times New Roman" w:eastAsiaTheme="minorEastAsia"/>
                <w:color w:val="auto"/>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CF4B8">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与注册地是否一致</w:t>
            </w:r>
          </w:p>
        </w:tc>
        <w:tc>
          <w:tcPr>
            <w:tcW w:w="4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5A8C7">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□是</w:t>
            </w:r>
          </w:p>
        </w:tc>
      </w:tr>
      <w:tr w14:paraId="2513E121">
        <w:tblPrEx>
          <w:tblCellMar>
            <w:top w:w="0" w:type="dxa"/>
            <w:left w:w="108" w:type="dxa"/>
            <w:bottom w:w="0" w:type="dxa"/>
            <w:right w:w="108" w:type="dxa"/>
          </w:tblCellMar>
        </w:tblPrEx>
        <w:trPr>
          <w:trHeight w:val="680" w:hRule="exact"/>
        </w:trPr>
        <w:tc>
          <w:tcPr>
            <w:tcW w:w="2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119B8">
            <w:pPr>
              <w:jc w:val="center"/>
              <w:rPr>
                <w:rFonts w:ascii="Times New Roman" w:hAnsi="Times New Roman" w:cs="Times New Roman" w:eastAsiaTheme="minorEastAsia"/>
                <w:color w:val="auto"/>
                <w:sz w:val="24"/>
                <w:szCs w:val="24"/>
              </w:rPr>
            </w:pPr>
          </w:p>
        </w:tc>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72BFE">
            <w:pPr>
              <w:jc w:val="center"/>
              <w:rPr>
                <w:rFonts w:ascii="Times New Roman" w:hAnsi="Times New Roman" w:cs="Times New Roman" w:eastAsiaTheme="minorEastAsia"/>
                <w:color w:val="auto"/>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FC026">
            <w:pPr>
              <w:jc w:val="center"/>
              <w:rPr>
                <w:rFonts w:ascii="Times New Roman" w:hAnsi="Times New Roman" w:cs="Times New Roman" w:eastAsiaTheme="minorEastAsia"/>
                <w:color w:val="auto"/>
                <w:sz w:val="24"/>
                <w:szCs w:val="24"/>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B712">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□否</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63F8">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情况说明：</w:t>
            </w:r>
          </w:p>
        </w:tc>
      </w:tr>
      <w:tr w14:paraId="687A4084">
        <w:tblPrEx>
          <w:tblCellMar>
            <w:top w:w="0" w:type="dxa"/>
            <w:left w:w="108" w:type="dxa"/>
            <w:bottom w:w="0" w:type="dxa"/>
            <w:right w:w="108" w:type="dxa"/>
          </w:tblCellMar>
        </w:tblPrEx>
        <w:trPr>
          <w:trHeight w:val="680" w:hRule="exact"/>
        </w:trPr>
        <w:tc>
          <w:tcPr>
            <w:tcW w:w="8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3391C3">
            <w:pPr>
              <w:jc w:val="center"/>
              <w:textAlignment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lang w:eastAsia="zh-CN" w:bidi="ar"/>
              </w:rPr>
              <w:t>现场核查内容</w:t>
            </w:r>
          </w:p>
        </w:tc>
      </w:tr>
      <w:tr w14:paraId="352E6C27">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70AF">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9BFF">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基本情况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18E14D">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企业运营情况是否正常</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7E2BBF71">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C121">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3581">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人员情况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F758F">
            <w:pPr>
              <w:jc w:val="both"/>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申报材料中科技人员岗位、人数情况及职工总数情况与实际情况是否一致</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008949FE">
        <w:tblPrEx>
          <w:tblCellMar>
            <w:top w:w="0" w:type="dxa"/>
            <w:left w:w="108" w:type="dxa"/>
            <w:bottom w:w="0" w:type="dxa"/>
            <w:right w:w="108" w:type="dxa"/>
          </w:tblCellMar>
        </w:tblPrEx>
        <w:trPr>
          <w:trHeight w:val="680" w:hRule="exac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9AA49">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3</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3D7E8">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研发能力</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D937B">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申报材料中的近三年研发项目与实际情况是否一致</w:t>
            </w:r>
          </w:p>
          <w:p w14:paraId="7029E6ED">
            <w:pPr>
              <w:ind w:firstLine="5760" w:firstLineChars="1800"/>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5F1032D4">
        <w:tblPrEx>
          <w:tblCellMar>
            <w:top w:w="0" w:type="dxa"/>
            <w:left w:w="108" w:type="dxa"/>
            <w:bottom w:w="0" w:type="dxa"/>
            <w:right w:w="108" w:type="dxa"/>
          </w:tblCellMar>
        </w:tblPrEx>
        <w:trPr>
          <w:trHeight w:val="680" w:hRule="exac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17329">
            <w:pPr>
              <w:jc w:val="center"/>
              <w:rPr>
                <w:rFonts w:ascii="Times New Roman" w:hAnsi="Times New Roman" w:cs="Times New Roman" w:eastAsiaTheme="minorEastAsia"/>
                <w:color w:val="auto"/>
                <w:sz w:val="22"/>
                <w:szCs w:val="22"/>
                <w:lang w:eastAsia="zh-CN"/>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C5949">
            <w:pPr>
              <w:jc w:val="center"/>
              <w:rPr>
                <w:rFonts w:ascii="Times New Roman" w:hAnsi="Times New Roman" w:cs="Times New Roman" w:eastAsiaTheme="minorEastAsia"/>
                <w:color w:val="auto"/>
                <w:sz w:val="24"/>
                <w:szCs w:val="24"/>
                <w:lang w:eastAsia="zh-CN"/>
              </w:rPr>
            </w:pP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7BD226">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企业研发机构建设及运行情况与申报材料内容是否一致</w:t>
            </w:r>
          </w:p>
          <w:p w14:paraId="0210261E">
            <w:pPr>
              <w:ind w:firstLine="5760" w:firstLineChars="1800"/>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2EB3B6CC">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8616">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4</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6AB">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高新技术产品（服务）</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9B0C5">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申报材料中近一年高新技术产品（服务）与实际情况是否一致</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2F569632">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nil"/>
              <w:right w:val="single" w:color="000000" w:sz="4" w:space="0"/>
            </w:tcBorders>
            <w:shd w:val="clear" w:color="auto" w:fill="auto"/>
            <w:vAlign w:val="center"/>
          </w:tcPr>
          <w:p w14:paraId="139A5595">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5</w:t>
            </w:r>
          </w:p>
        </w:tc>
        <w:tc>
          <w:tcPr>
            <w:tcW w:w="1734" w:type="dxa"/>
            <w:tcBorders>
              <w:top w:val="single" w:color="000000" w:sz="4" w:space="0"/>
              <w:left w:val="single" w:color="000000" w:sz="4" w:space="0"/>
              <w:bottom w:val="nil"/>
              <w:right w:val="single" w:color="000000" w:sz="4" w:space="0"/>
            </w:tcBorders>
            <w:shd w:val="clear" w:color="auto" w:fill="auto"/>
            <w:vAlign w:val="center"/>
          </w:tcPr>
          <w:p w14:paraId="6F756FBF">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企业研发组织管理水平</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97D48">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申报材料中的各项研发组织管理制度是否制定并实际运行</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p w14:paraId="08FAC1E5">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是</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771FA356">
        <w:trPr>
          <w:trHeight w:val="1644"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B0075">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被核查单位</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AB82F1">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已向核查人提供了本次高新技术企业认定申报的全部相关文件，未经任何修改或删节，所有文件的内容（包括口头回答）均是真实、准确、完整和有效的。</w:t>
            </w:r>
            <w:r>
              <w:rPr>
                <w:rFonts w:ascii="Times New Roman" w:hAnsi="Times New Roman" w:cs="Times New Roman" w:eastAsiaTheme="minorEastAsia"/>
                <w:color w:val="auto"/>
                <w:sz w:val="24"/>
                <w:szCs w:val="24"/>
                <w:lang w:eastAsia="zh-CN" w:bidi="ar"/>
              </w:rPr>
              <w:br w:type="textWrapping"/>
            </w:r>
            <w:r>
              <w:rPr>
                <w:rFonts w:ascii="Times New Roman" w:hAnsi="Times New Roman" w:cs="Times New Roman" w:eastAsiaTheme="minorEastAsia"/>
                <w:color w:val="auto"/>
                <w:sz w:val="24"/>
                <w:szCs w:val="24"/>
                <w:lang w:eastAsia="zh-CN" w:bidi="ar"/>
              </w:rPr>
              <w:t>企业法人（签字）：年月日</w:t>
            </w:r>
          </w:p>
        </w:tc>
      </w:tr>
      <w:tr w14:paraId="0DB4334A">
        <w:tblPrEx>
          <w:tblCellMar>
            <w:top w:w="0" w:type="dxa"/>
            <w:left w:w="108" w:type="dxa"/>
            <w:bottom w:w="0" w:type="dxa"/>
            <w:right w:w="108" w:type="dxa"/>
          </w:tblCellMar>
        </w:tblPrEx>
        <w:trPr>
          <w:trHeight w:val="169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E3EF9">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现场核查意见</w:t>
            </w:r>
          </w:p>
        </w:tc>
        <w:tc>
          <w:tcPr>
            <w:tcW w:w="6133" w:type="dxa"/>
            <w:gridSpan w:val="4"/>
            <w:tcBorders>
              <w:top w:val="single" w:color="000000" w:sz="4" w:space="0"/>
              <w:left w:val="nil"/>
              <w:bottom w:val="single" w:color="000000" w:sz="4" w:space="0"/>
              <w:right w:val="single" w:color="000000" w:sz="4" w:space="0"/>
            </w:tcBorders>
            <w:shd w:val="clear" w:color="auto" w:fill="auto"/>
            <w:vAlign w:val="bottom"/>
          </w:tcPr>
          <w:p w14:paraId="347D2554">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已完成所有现场核查内容，无异常。</w:t>
            </w:r>
          </w:p>
          <w:p w14:paraId="09173279">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已完成所有现场核查内容，共发现项异常。</w:t>
            </w:r>
          </w:p>
          <w:p w14:paraId="14819198">
            <w:pPr>
              <w:textAlignment w:val="bottom"/>
              <w:rPr>
                <w:rFonts w:ascii="Times New Roman" w:hAnsi="Times New Roman" w:cs="Times New Roman" w:eastAsiaTheme="minorEastAsia"/>
                <w:color w:val="auto"/>
                <w:sz w:val="24"/>
                <w:szCs w:val="24"/>
                <w:lang w:eastAsia="zh-CN" w:bidi="ar"/>
              </w:rPr>
            </w:pPr>
          </w:p>
          <w:p w14:paraId="6FF0B0BF">
            <w:pPr>
              <w:textAlignment w:val="bottom"/>
              <w:rPr>
                <w:rFonts w:ascii="Times New Roman" w:hAnsi="Times New Roman" w:cs="Times New Roman" w:eastAsiaTheme="minorEastAsia"/>
                <w:color w:val="auto"/>
                <w:sz w:val="24"/>
                <w:szCs w:val="24"/>
                <w:lang w:eastAsia="zh-CN" w:bidi="ar"/>
              </w:rPr>
            </w:pPr>
            <w:r>
              <w:rPr>
                <w:rFonts w:hint="eastAsia" w:ascii="Times New Roman" w:hAnsi="Times New Roman" w:cs="Times New Roman" w:eastAsiaTheme="minorEastAsia"/>
                <w:color w:val="auto"/>
                <w:sz w:val="24"/>
                <w:szCs w:val="24"/>
                <w:lang w:eastAsia="zh-CN" w:bidi="ar"/>
              </w:rPr>
              <w:t>2名及以上</w:t>
            </w:r>
            <w:r>
              <w:rPr>
                <w:rFonts w:ascii="Times New Roman" w:hAnsi="Times New Roman" w:cs="Times New Roman" w:eastAsiaTheme="minorEastAsia"/>
                <w:color w:val="auto"/>
                <w:sz w:val="24"/>
                <w:szCs w:val="24"/>
                <w:lang w:eastAsia="zh-CN" w:bidi="ar"/>
              </w:rPr>
              <w:t>现场核查人员（签字）：</w:t>
            </w:r>
          </w:p>
          <w:p w14:paraId="18F04DF2">
            <w:pPr>
              <w:textAlignment w:val="bottom"/>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年月日</w:t>
            </w:r>
          </w:p>
        </w:tc>
      </w:tr>
    </w:tbl>
    <w:p w14:paraId="32E72243">
      <w:pPr>
        <w:spacing w:line="219" w:lineRule="auto"/>
        <w:rPr>
          <w:rFonts w:ascii="Times New Roman" w:hAnsi="Times New Roman" w:eastAsia="宋体" w:cs="Times New Roman"/>
          <w:b/>
          <w:bCs/>
          <w:color w:val="auto"/>
          <w:spacing w:val="-3"/>
          <w:sz w:val="24"/>
          <w:szCs w:val="24"/>
          <w:lang w:eastAsia="zh-CN"/>
        </w:rPr>
        <w:sectPr>
          <w:pgSz w:w="11900" w:h="16840"/>
          <w:pgMar w:top="1440" w:right="1800" w:bottom="1440" w:left="1800" w:header="1842" w:footer="928" w:gutter="0"/>
          <w:cols w:space="720" w:num="1"/>
        </w:sectPr>
      </w:pPr>
      <w:r>
        <w:rPr>
          <w:rFonts w:ascii="Times New Roman" w:hAnsi="Times New Roman" w:eastAsia="宋体" w:cs="Times New Roman"/>
          <w:b/>
          <w:bCs/>
          <w:color w:val="auto"/>
          <w:spacing w:val="-3"/>
          <w:sz w:val="24"/>
          <w:szCs w:val="24"/>
          <w:lang w:eastAsia="zh-CN"/>
        </w:rPr>
        <w:t>后附：不适用告知承诺制企业的营业执照等企业注册登记证件、专利证书等企业知识产权证件。</w:t>
      </w:r>
    </w:p>
    <w:p w14:paraId="0348DF6D">
      <w:pPr>
        <w:spacing w:line="700" w:lineRule="exact"/>
        <w:jc w:val="center"/>
        <w:rPr>
          <w:rFonts w:ascii="Times New Roman" w:hAnsi="Times New Roman" w:eastAsia="方正小标宋简体" w:cs="Times New Roman"/>
          <w:spacing w:val="-3"/>
          <w:sz w:val="44"/>
          <w:szCs w:val="44"/>
          <w:lang w:eastAsia="zh-CN"/>
        </w:rPr>
      </w:pPr>
      <w:r>
        <w:rPr>
          <w:rFonts w:ascii="Times New Roman" w:hAnsi="Times New Roman" w:eastAsia="方正小标宋简体" w:cs="Times New Roman"/>
          <w:spacing w:val="-3"/>
          <w:sz w:val="44"/>
          <w:szCs w:val="44"/>
          <w:lang w:eastAsia="zh-CN"/>
        </w:rPr>
        <w:t>高新技术企业认定现场核查情况汇总表（202</w:t>
      </w:r>
      <w:r>
        <w:rPr>
          <w:rFonts w:hint="eastAsia" w:ascii="Times New Roman" w:hAnsi="Times New Roman" w:eastAsia="方正小标宋简体" w:cs="Times New Roman"/>
          <w:spacing w:val="-3"/>
          <w:sz w:val="44"/>
          <w:szCs w:val="44"/>
          <w:lang w:eastAsia="zh-CN"/>
        </w:rPr>
        <w:t>6</w:t>
      </w:r>
      <w:r>
        <w:rPr>
          <w:rFonts w:ascii="Times New Roman" w:hAnsi="Times New Roman" w:eastAsia="方正小标宋简体" w:cs="Times New Roman"/>
          <w:spacing w:val="-3"/>
          <w:sz w:val="44"/>
          <w:szCs w:val="44"/>
          <w:lang w:eastAsia="zh-CN"/>
        </w:rPr>
        <w:t>年度第批）</w:t>
      </w:r>
    </w:p>
    <w:tbl>
      <w:tblPr>
        <w:tblStyle w:val="6"/>
        <w:tblW w:w="14085" w:type="dxa"/>
        <w:tblInd w:w="91" w:type="dxa"/>
        <w:tblLayout w:type="fixed"/>
        <w:tblCellMar>
          <w:top w:w="0" w:type="dxa"/>
          <w:left w:w="108" w:type="dxa"/>
          <w:bottom w:w="0" w:type="dxa"/>
          <w:right w:w="108" w:type="dxa"/>
        </w:tblCellMar>
      </w:tblPr>
      <w:tblGrid>
        <w:gridCol w:w="503"/>
        <w:gridCol w:w="1682"/>
        <w:gridCol w:w="580"/>
        <w:gridCol w:w="1132"/>
        <w:gridCol w:w="1132"/>
        <w:gridCol w:w="1132"/>
        <w:gridCol w:w="1132"/>
        <w:gridCol w:w="1132"/>
        <w:gridCol w:w="1132"/>
        <w:gridCol w:w="1132"/>
        <w:gridCol w:w="1132"/>
        <w:gridCol w:w="1132"/>
        <w:gridCol w:w="1132"/>
      </w:tblGrid>
      <w:tr w14:paraId="3C60C3B2">
        <w:trPr>
          <w:trHeight w:val="23"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C30A2">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序号</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24CA4">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企业名称</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ED577">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所属地区</w:t>
            </w:r>
          </w:p>
        </w:tc>
        <w:tc>
          <w:tcPr>
            <w:tcW w:w="1132" w:type="dxa"/>
            <w:vMerge w:val="restart"/>
            <w:tcBorders>
              <w:top w:val="single" w:color="000000" w:sz="4" w:space="0"/>
              <w:left w:val="single" w:color="000000" w:sz="4" w:space="0"/>
              <w:bottom w:val="single" w:color="000000" w:sz="4" w:space="0"/>
              <w:right w:val="nil"/>
            </w:tcBorders>
            <w:shd w:val="clear" w:color="auto" w:fill="auto"/>
            <w:vAlign w:val="center"/>
          </w:tcPr>
          <w:p w14:paraId="2BE452E5">
            <w:pPr>
              <w:jc w:val="center"/>
              <w:textAlignment w:val="center"/>
              <w:rPr>
                <w:rFonts w:ascii="Times New Roman" w:hAnsi="Times New Roman" w:cs="Times New Roman" w:eastAsiaTheme="minorEastAsia"/>
                <w:b/>
                <w:sz w:val="18"/>
                <w:szCs w:val="18"/>
              </w:rPr>
            </w:pPr>
            <w:r>
              <w:rPr>
                <w:rFonts w:hint="eastAsia" w:ascii="Times New Roman" w:hAnsi="Times New Roman" w:cs="Times New Roman" w:eastAsiaTheme="minorEastAsia"/>
                <w:b/>
                <w:sz w:val="18"/>
                <w:szCs w:val="18"/>
                <w:lang w:eastAsia="zh-CN" w:bidi="ar"/>
              </w:rPr>
              <w:t>统一社会信用代码</w:t>
            </w:r>
          </w:p>
        </w:tc>
        <w:tc>
          <w:tcPr>
            <w:tcW w:w="1132" w:type="dxa"/>
            <w:vMerge w:val="restart"/>
            <w:tcBorders>
              <w:top w:val="single" w:color="000000" w:sz="4" w:space="0"/>
              <w:left w:val="single" w:color="000000" w:sz="4" w:space="0"/>
              <w:bottom w:val="nil"/>
              <w:right w:val="single" w:color="auto" w:sz="4" w:space="0"/>
            </w:tcBorders>
            <w:shd w:val="clear" w:color="auto" w:fill="auto"/>
            <w:vAlign w:val="center"/>
          </w:tcPr>
          <w:p w14:paraId="0844A397">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企业地址</w:t>
            </w:r>
          </w:p>
        </w:tc>
        <w:tc>
          <w:tcPr>
            <w:tcW w:w="22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ABE029">
            <w:pPr>
              <w:jc w:val="center"/>
              <w:textAlignment w:val="center"/>
              <w:rPr>
                <w:rFonts w:ascii="Times New Roman" w:hAnsi="Times New Roman" w:cs="Times New Roman" w:eastAsiaTheme="minorEastAsia"/>
                <w:b/>
                <w:sz w:val="18"/>
                <w:szCs w:val="18"/>
                <w:lang w:eastAsia="zh-CN" w:bidi="ar"/>
              </w:rPr>
            </w:pPr>
          </w:p>
          <w:p w14:paraId="4F0D4021">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企业地址与注册地</w:t>
            </w:r>
          </w:p>
          <w:p w14:paraId="06A8BE4F">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是否一致</w:t>
            </w:r>
          </w:p>
        </w:tc>
        <w:tc>
          <w:tcPr>
            <w:tcW w:w="1132" w:type="dxa"/>
            <w:vMerge w:val="restart"/>
            <w:tcBorders>
              <w:top w:val="single" w:color="000000" w:sz="4" w:space="0"/>
              <w:left w:val="single" w:color="auto" w:sz="4" w:space="0"/>
              <w:right w:val="single" w:color="000000" w:sz="4" w:space="0"/>
            </w:tcBorders>
            <w:shd w:val="clear" w:color="auto" w:fill="auto"/>
            <w:vAlign w:val="center"/>
          </w:tcPr>
          <w:p w14:paraId="5C19BA06">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企业运营情况是否正常</w:t>
            </w:r>
          </w:p>
        </w:tc>
        <w:tc>
          <w:tcPr>
            <w:tcW w:w="1132" w:type="dxa"/>
            <w:vMerge w:val="restart"/>
            <w:tcBorders>
              <w:top w:val="single" w:color="000000" w:sz="4" w:space="0"/>
              <w:left w:val="single" w:color="000000" w:sz="4" w:space="0"/>
              <w:right w:val="single" w:color="000000" w:sz="4" w:space="0"/>
            </w:tcBorders>
            <w:shd w:val="clear" w:color="auto" w:fill="auto"/>
            <w:vAlign w:val="bottom"/>
          </w:tcPr>
          <w:p w14:paraId="0C4A1E53">
            <w:pPr>
              <w:jc w:val="center"/>
              <w:textAlignment w:val="bottom"/>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申报材料中科技人员名单、岗位及职工总数与实际情况是否一致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088A5925">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申报材料中的研发项目与实际情况是否一致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6B00CF66">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企业研发机构与申报材料内容是否一致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5E5BD96E">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申报材料中的高新技术产品（服务）与实际情况是否一致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48BEE591">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申报材料中的各项研发组织管理制度是否实际运行</w:t>
            </w:r>
          </w:p>
        </w:tc>
      </w:tr>
      <w:tr w14:paraId="30BEEF34">
        <w:trPr>
          <w:trHeight w:val="2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7AACA">
            <w:pPr>
              <w:jc w:val="center"/>
              <w:rPr>
                <w:rFonts w:ascii="Times New Roman" w:hAnsi="Times New Roman" w:cs="Times New Roman" w:eastAsiaTheme="minorEastAsia"/>
                <w:b/>
                <w:sz w:val="15"/>
                <w:szCs w:val="15"/>
                <w:lang w:eastAsia="zh-CN"/>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593A">
            <w:pPr>
              <w:jc w:val="center"/>
              <w:rPr>
                <w:rFonts w:ascii="Times New Roman" w:hAnsi="Times New Roman" w:cs="Times New Roman" w:eastAsiaTheme="minorEastAsia"/>
                <w:b/>
                <w:sz w:val="15"/>
                <w:szCs w:val="15"/>
                <w:lang w:eastAsia="zh-CN"/>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1B0F">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single" w:color="000000" w:sz="4" w:space="0"/>
              <w:right w:val="nil"/>
            </w:tcBorders>
            <w:shd w:val="clear" w:color="auto" w:fill="auto"/>
            <w:vAlign w:val="center"/>
          </w:tcPr>
          <w:p w14:paraId="155B6369">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nil"/>
              <w:right w:val="single" w:color="auto" w:sz="4" w:space="0"/>
            </w:tcBorders>
            <w:shd w:val="clear" w:color="auto" w:fill="auto"/>
            <w:vAlign w:val="center"/>
          </w:tcPr>
          <w:p w14:paraId="3F9CDBE9">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2903DD58">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47AC9BDC">
            <w:pPr>
              <w:jc w:val="center"/>
              <w:rPr>
                <w:rFonts w:ascii="Times New Roman" w:hAnsi="Times New Roman" w:cs="Times New Roman" w:eastAsiaTheme="minorEastAsia"/>
                <w:b/>
                <w:sz w:val="15"/>
                <w:szCs w:val="15"/>
                <w:lang w:eastAsia="zh-CN"/>
              </w:rPr>
            </w:pPr>
            <w:r>
              <w:rPr>
                <w:rFonts w:ascii="Times New Roman" w:hAnsi="Times New Roman" w:cs="Times New Roman" w:eastAsiaTheme="minorEastAsia"/>
                <w:b/>
                <w:sz w:val="15"/>
                <w:szCs w:val="15"/>
                <w:lang w:eastAsia="zh-CN"/>
              </w:rPr>
              <w:t>如选“否”，请说明相关情况</w:t>
            </w:r>
          </w:p>
        </w:tc>
        <w:tc>
          <w:tcPr>
            <w:tcW w:w="1132" w:type="dxa"/>
            <w:vMerge w:val="continue"/>
            <w:tcBorders>
              <w:left w:val="single" w:color="auto" w:sz="4" w:space="0"/>
              <w:bottom w:val="nil"/>
              <w:right w:val="single" w:color="000000" w:sz="4" w:space="0"/>
            </w:tcBorders>
            <w:shd w:val="clear" w:color="auto" w:fill="auto"/>
            <w:vAlign w:val="center"/>
          </w:tcPr>
          <w:p w14:paraId="0992D5A0">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1ED32030">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606E788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0D753FB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1E692779">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0EE8101E">
            <w:pPr>
              <w:jc w:val="center"/>
              <w:textAlignment w:val="center"/>
              <w:rPr>
                <w:rFonts w:ascii="Times New Roman" w:hAnsi="Times New Roman" w:cs="Times New Roman" w:eastAsiaTheme="minorEastAsia"/>
                <w:b/>
                <w:sz w:val="15"/>
                <w:szCs w:val="15"/>
                <w:lang w:eastAsia="zh-CN"/>
              </w:rPr>
            </w:pPr>
          </w:p>
        </w:tc>
      </w:tr>
      <w:tr w14:paraId="0C83CF5C">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EC80EC">
            <w:pPr>
              <w:rPr>
                <w:rFonts w:ascii="Times New Roman" w:hAnsi="Times New Roman" w:cs="Times New Roman" w:eastAsiaTheme="minorEastAsia"/>
                <w:sz w:val="18"/>
                <w:szCs w:val="18"/>
                <w:lang w:eastAsia="zh-CN"/>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D04225">
            <w:pPr>
              <w:rPr>
                <w:rFonts w:ascii="Times New Roman" w:hAnsi="Times New Roman" w:cs="Times New Roman" w:eastAsiaTheme="minorEastAsia"/>
                <w:sz w:val="18"/>
                <w:szCs w:val="18"/>
                <w:lang w:eastAsia="zh-CN"/>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3892AD">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760E7">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E356A6">
            <w:pPr>
              <w:rPr>
                <w:rFonts w:ascii="Times New Roman" w:hAnsi="Times New Roman" w:cs="Times New Roman" w:eastAsiaTheme="minorEastAsia"/>
                <w:sz w:val="18"/>
                <w:szCs w:val="18"/>
                <w:lang w:eastAsia="zh-CN"/>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38818B0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04E1797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C6E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B0F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FDF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850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42E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35F1">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466A2029">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3D7074">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2F637">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D7ADB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C0A174">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8B6650">
            <w:pPr>
              <w:rPr>
                <w:rFonts w:ascii="Times New Roman" w:hAnsi="Times New Roman" w:cs="Times New Roman" w:eastAsiaTheme="minorEastAsia"/>
                <w:sz w:val="18"/>
                <w:szCs w:val="18"/>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2EAC4DC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7CD8752C">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21B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7A7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892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A09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810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C2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297D02B3">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100C0B">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B18598">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2CD60E">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C34D1F">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41861B">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CB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7AF329">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583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1738">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E458">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4D9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E55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D57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44846B6D">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39204BF4">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0BE7A993">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506835B8">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00B8F69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1DCEDDE2">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9D761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3F665680">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F5C090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9022D8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91F85C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619BD8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D5E130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A9C4AA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3271CB6C">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6FBAE9">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6F2DFF">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536DAF">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43EFDE">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BA9571">
            <w:pPr>
              <w:rPr>
                <w:rFonts w:ascii="Times New Roman" w:hAnsi="Times New Roman" w:cs="Times New Roman" w:eastAsiaTheme="minorEastAsia"/>
                <w:sz w:val="18"/>
                <w:szCs w:val="18"/>
              </w:rPr>
            </w:pPr>
            <w:bookmarkStart w:id="3" w:name="_GoBack"/>
            <w:bookmarkEnd w:id="3"/>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A74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7969E8">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235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AF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5D4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57D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E0C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AE4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25F8BD72">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6A28C941">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5E505E8D">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43B4095D">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6A689EDD">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55750145">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1AD05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3FB8669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FBB8A9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D6DCA6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79FE519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CC4B26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C5075C2">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7A4012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□是□否</w:t>
            </w:r>
          </w:p>
        </w:tc>
      </w:tr>
      <w:tr w14:paraId="128BD5C2">
        <w:trPr>
          <w:trHeight w:val="1811" w:hRule="atLeast"/>
        </w:trPr>
        <w:tc>
          <w:tcPr>
            <w:tcW w:w="14085" w:type="dxa"/>
            <w:gridSpan w:val="13"/>
            <w:tcBorders>
              <w:top w:val="single" w:color="auto" w:sz="4" w:space="0"/>
              <w:left w:val="single" w:color="auto" w:sz="4" w:space="0"/>
              <w:bottom w:val="single" w:color="auto" w:sz="4" w:space="0"/>
              <w:right w:val="single" w:color="auto" w:sz="4" w:space="0"/>
            </w:tcBorders>
            <w:shd w:val="clear" w:color="auto" w:fill="auto"/>
          </w:tcPr>
          <w:p w14:paraId="720D42D1">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组织推荐单位信用承诺：</w:t>
            </w:r>
          </w:p>
          <w:p w14:paraId="0D6B18E6">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按照要求，我们组织相关人员对以上企业认真进行了现场核查，现承诺如下：</w:t>
            </w:r>
          </w:p>
          <w:p w14:paraId="44E2B3CC">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1.现场核查情况与企业申报材料一致，未发现有弄虚作假行为或不符合申报要求等情况；</w:t>
            </w:r>
          </w:p>
          <w:p w14:paraId="55CF82E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2.在现场核查过程中，严格遵守了有关规定，无审查不严等失信行为。</w:t>
            </w:r>
          </w:p>
          <w:p w14:paraId="74F44B73">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填报人：</w:t>
            </w:r>
          </w:p>
          <w:p w14:paraId="42008FD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组织推荐单位（盖章）：</w:t>
            </w:r>
          </w:p>
        </w:tc>
      </w:tr>
      <w:tr w14:paraId="7A513785">
        <w:trPr>
          <w:trHeight w:val="90" w:hRule="atLeast"/>
        </w:trPr>
        <w:tc>
          <w:tcPr>
            <w:tcW w:w="14085" w:type="dxa"/>
            <w:gridSpan w:val="13"/>
            <w:tcBorders>
              <w:top w:val="single" w:color="auto" w:sz="4" w:space="0"/>
              <w:left w:val="nil"/>
              <w:bottom w:val="nil"/>
              <w:right w:val="nil"/>
            </w:tcBorders>
            <w:shd w:val="clear" w:color="auto" w:fill="auto"/>
            <w:vAlign w:val="bottom"/>
          </w:tcPr>
          <w:p w14:paraId="2E1607CC">
            <w:pPr>
              <w:spacing w:line="219" w:lineRule="auto"/>
              <w:rPr>
                <w:rFonts w:ascii="Times New Roman" w:hAnsi="Times New Roman" w:cs="Times New Roman" w:eastAsiaTheme="minorEastAsia"/>
                <w:spacing w:val="-3"/>
                <w:sz w:val="18"/>
                <w:szCs w:val="18"/>
                <w:lang w:eastAsia="zh-CN"/>
              </w:rPr>
            </w:pPr>
            <w:r>
              <w:rPr>
                <w:rFonts w:ascii="Times New Roman" w:hAnsi="Times New Roman" w:cs="Times New Roman" w:eastAsiaTheme="minorEastAsia"/>
                <w:spacing w:val="-3"/>
                <w:sz w:val="18"/>
                <w:szCs w:val="18"/>
                <w:lang w:eastAsia="zh-CN"/>
              </w:rPr>
              <w:t>注：除“企业地址与注册地是否一致”项外，其他项目选“否”的一律不得推荐上报。</w:t>
            </w:r>
          </w:p>
          <w:p w14:paraId="5AD662DE">
            <w:pPr>
              <w:textAlignment w:val="center"/>
              <w:rPr>
                <w:rFonts w:ascii="Times New Roman" w:hAnsi="Times New Roman" w:cs="Times New Roman" w:eastAsiaTheme="minorEastAsia"/>
                <w:sz w:val="18"/>
                <w:szCs w:val="18"/>
                <w:lang w:eastAsia="zh-CN" w:bidi="ar"/>
              </w:rPr>
            </w:pPr>
          </w:p>
        </w:tc>
      </w:tr>
    </w:tbl>
    <w:p w14:paraId="18A362A4">
      <w:pPr>
        <w:spacing w:before="573" w:line="219" w:lineRule="auto"/>
        <w:jc w:val="center"/>
        <w:rPr>
          <w:rFonts w:ascii="Times New Roman" w:hAnsi="Times New Roman" w:eastAsia="宋体" w:cs="Times New Roman"/>
          <w:b/>
          <w:bCs/>
          <w:color w:val="auto"/>
          <w:spacing w:val="-3"/>
          <w:sz w:val="44"/>
          <w:szCs w:val="44"/>
          <w:lang w:eastAsia="zh-CN"/>
        </w:rPr>
        <w:sectPr>
          <w:pgSz w:w="16840" w:h="11900" w:orient="landscape"/>
          <w:pgMar w:top="1800" w:right="1440" w:bottom="1800" w:left="1440" w:header="1842" w:footer="928" w:gutter="0"/>
          <w:cols w:space="720" w:num="1"/>
        </w:sectPr>
      </w:pPr>
    </w:p>
    <w:p w14:paraId="18442D1E">
      <w:pPr>
        <w:spacing w:before="164" w:line="269" w:lineRule="auto"/>
        <w:ind w:right="164"/>
        <w:rPr>
          <w:rFonts w:ascii="Times New Roman" w:hAnsi="Times New Roman" w:eastAsia="宋体" w:cs="Times New Roman"/>
          <w:b/>
          <w:bCs/>
          <w:color w:val="auto"/>
          <w:sz w:val="44"/>
          <w:szCs w:val="44"/>
          <w:lang w:eastAsia="zh-CN"/>
        </w:rPr>
      </w:pPr>
      <w:r>
        <w:rPr>
          <w:rFonts w:ascii="Times New Roman" w:hAnsi="Times New Roman" w:eastAsia="黑体" w:cs="Times New Roman"/>
          <w:color w:val="auto"/>
          <w:sz w:val="32"/>
          <w:szCs w:val="32"/>
          <w:lang w:eastAsia="zh-CN"/>
        </w:rPr>
        <w:t>附件4</w:t>
      </w:r>
    </w:p>
    <w:p w14:paraId="090C05E1">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关于推荐报送X</w:t>
      </w:r>
      <w:r>
        <w:rPr>
          <w:rFonts w:hint="eastAsia" w:ascii="Times New Roman" w:hAnsi="Times New Roman" w:eastAsia="方正小标宋简体" w:cs="Times New Roman"/>
          <w:color w:val="auto"/>
          <w:sz w:val="44"/>
          <w:szCs w:val="44"/>
          <w:lang w:val="en-US" w:eastAsia="zh-CN"/>
        </w:rPr>
        <w:t>区、县（市）</w:t>
      </w:r>
      <w:r>
        <w:rPr>
          <w:rFonts w:ascii="Times New Roman" w:hAnsi="Times New Roman" w:eastAsia="方正小标宋简体" w:cs="Times New Roman"/>
          <w:color w:val="auto"/>
          <w:sz w:val="44"/>
          <w:szCs w:val="44"/>
          <w:lang w:eastAsia="zh-CN"/>
        </w:rPr>
        <w:t>202</w:t>
      </w:r>
      <w:r>
        <w:rPr>
          <w:rFonts w:hint="eastAsia" w:ascii="Times New Roman" w:hAnsi="Times New Roman" w:eastAsia="方正小标宋简体" w:cs="Times New Roman"/>
          <w:color w:val="auto"/>
          <w:sz w:val="44"/>
          <w:szCs w:val="44"/>
          <w:lang w:eastAsia="zh-CN"/>
        </w:rPr>
        <w:t>6</w:t>
      </w:r>
      <w:r>
        <w:rPr>
          <w:rFonts w:ascii="Times New Roman" w:hAnsi="Times New Roman" w:eastAsia="方正小标宋简体" w:cs="Times New Roman"/>
          <w:color w:val="auto"/>
          <w:sz w:val="44"/>
          <w:szCs w:val="44"/>
          <w:lang w:eastAsia="zh-CN"/>
        </w:rPr>
        <w:t>年</w:t>
      </w:r>
    </w:p>
    <w:p w14:paraId="0C95A277">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第X批申报高新技术企业的函</w:t>
      </w:r>
    </w:p>
    <w:p w14:paraId="6A6C57DA">
      <w:pPr>
        <w:spacing w:line="292" w:lineRule="auto"/>
        <w:rPr>
          <w:rFonts w:ascii="Times New Roman" w:hAnsi="Times New Roman" w:cs="Times New Roman"/>
          <w:color w:val="auto"/>
          <w:lang w:eastAsia="zh-CN"/>
        </w:rPr>
      </w:pPr>
    </w:p>
    <w:p w14:paraId="780ECCA9">
      <w:pPr>
        <w:pStyle w:val="3"/>
        <w:spacing w:line="580" w:lineRule="exact"/>
        <w:jc w:val="both"/>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沈阳市加强高新技术企业工作小组办公室</w:t>
      </w:r>
      <w:r>
        <w:rPr>
          <w:rFonts w:ascii="Times New Roman" w:hAnsi="Times New Roman" w:eastAsia="仿宋_GB2312" w:cs="Times New Roman"/>
          <w:color w:val="auto"/>
          <w:sz w:val="32"/>
          <w:szCs w:val="32"/>
          <w:lang w:eastAsia="zh-CN"/>
        </w:rPr>
        <w:t>：</w:t>
      </w:r>
    </w:p>
    <w:p w14:paraId="55B9DC0F">
      <w:pPr>
        <w:pStyle w:val="3"/>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eastAsia="zh-CN"/>
        </w:rPr>
        <w:t>《关于组织开展2026年沈阳市高新技术企业申报推荐工作的通知》</w:t>
      </w:r>
      <w:r>
        <w:rPr>
          <w:rFonts w:ascii="Times New Roman" w:hAnsi="Times New Roman" w:eastAsia="仿宋_GB2312" w:cs="Times New Roman"/>
          <w:color w:val="auto"/>
          <w:sz w:val="32"/>
          <w:szCs w:val="32"/>
          <w:lang w:eastAsia="zh-CN"/>
        </w:rPr>
        <w:t>部署和要求，经企业申报、推荐单位核验等环节，现推荐X公司等X家企业申报高新技术企业，请予支持。</w:t>
      </w:r>
    </w:p>
    <w:p w14:paraId="3B7FE51E">
      <w:pPr>
        <w:spacing w:line="560" w:lineRule="exact"/>
        <w:ind w:firstLine="420" w:firstLineChars="200"/>
        <w:rPr>
          <w:rFonts w:ascii="Times New Roman" w:hAnsi="Times New Roman" w:eastAsia="仿宋_GB2312" w:cs="Times New Roman"/>
          <w:color w:val="auto"/>
          <w:lang w:eastAsia="zh-CN"/>
        </w:rPr>
      </w:pPr>
    </w:p>
    <w:p w14:paraId="00C98DF2">
      <w:pPr>
        <w:pStyle w:val="3"/>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附件：1.X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推荐意见书</w:t>
      </w:r>
    </w:p>
    <w:p w14:paraId="2098CEF2">
      <w:pPr>
        <w:pStyle w:val="3"/>
        <w:spacing w:line="580" w:lineRule="exact"/>
        <w:ind w:firstLine="1600" w:firstLineChars="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年第X批高新技术企业推荐表</w:t>
      </w:r>
    </w:p>
    <w:p w14:paraId="42B2AE76">
      <w:pPr>
        <w:pStyle w:val="3"/>
        <w:spacing w:line="580" w:lineRule="exact"/>
        <w:ind w:firstLine="640" w:firstLineChars="200"/>
        <w:jc w:val="both"/>
        <w:rPr>
          <w:rFonts w:ascii="Times New Roman" w:hAnsi="Times New Roman" w:eastAsia="仿宋_GB2312" w:cs="Times New Roman"/>
          <w:color w:val="auto"/>
          <w:sz w:val="32"/>
          <w:szCs w:val="32"/>
          <w:lang w:eastAsia="zh-CN"/>
        </w:rPr>
      </w:pPr>
    </w:p>
    <w:p w14:paraId="779A5762">
      <w:pPr>
        <w:pStyle w:val="3"/>
        <w:spacing w:line="580" w:lineRule="exact"/>
        <w:ind w:firstLine="640" w:firstLineChars="200"/>
        <w:jc w:val="both"/>
        <w:rPr>
          <w:rFonts w:ascii="Times New Roman" w:hAnsi="Times New Roman" w:eastAsia="仿宋_GB2312" w:cs="Times New Roman"/>
          <w:color w:val="auto"/>
          <w:sz w:val="32"/>
          <w:szCs w:val="32"/>
          <w:lang w:eastAsia="zh-CN"/>
        </w:rPr>
      </w:pPr>
    </w:p>
    <w:p w14:paraId="19893179">
      <w:pPr>
        <w:pStyle w:val="3"/>
        <w:spacing w:line="580" w:lineRule="exact"/>
        <w:ind w:firstLine="3840" w:firstLineChars="1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X</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XX</w:t>
      </w:r>
      <w:r>
        <w:rPr>
          <w:rFonts w:hint="eastAsia" w:ascii="Times New Roman" w:hAnsi="Times New Roman" w:eastAsia="仿宋_GB2312" w:cs="Times New Roman"/>
          <w:color w:val="auto"/>
          <w:sz w:val="32"/>
          <w:szCs w:val="32"/>
          <w:lang w:val="en-US" w:eastAsia="zh-CN"/>
        </w:rPr>
        <w:t>局</w:t>
      </w:r>
      <w:r>
        <w:rPr>
          <w:rFonts w:ascii="Times New Roman" w:hAnsi="Times New Roman" w:eastAsia="仿宋_GB2312" w:cs="Times New Roman"/>
          <w:color w:val="auto"/>
          <w:sz w:val="32"/>
          <w:szCs w:val="32"/>
          <w:lang w:eastAsia="zh-CN"/>
        </w:rPr>
        <w:t>（公章）</w:t>
      </w:r>
    </w:p>
    <w:p w14:paraId="088913B3">
      <w:pPr>
        <w:pStyle w:val="3"/>
        <w:spacing w:line="580" w:lineRule="exact"/>
        <w:ind w:firstLine="4800" w:firstLineChars="1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年X月X日</w:t>
      </w:r>
    </w:p>
    <w:p w14:paraId="5770B638">
      <w:pPr>
        <w:rPr>
          <w:rFonts w:ascii="Times New Roman" w:hAnsi="Times New Roman" w:eastAsia="方正小标宋简体" w:cs="Times New Roman"/>
          <w:color w:val="auto"/>
          <w:sz w:val="44"/>
          <w:szCs w:val="44"/>
          <w:lang w:eastAsia="zh-CN"/>
        </w:rPr>
      </w:pPr>
    </w:p>
    <w:p w14:paraId="6C7A0738">
      <w:pPr>
        <w:rPr>
          <w:rFonts w:ascii="Times New Roman" w:hAnsi="Times New Roman" w:eastAsia="方正小标宋简体" w:cs="Times New Roman"/>
          <w:color w:val="auto"/>
          <w:sz w:val="44"/>
          <w:szCs w:val="44"/>
          <w:lang w:eastAsia="zh-CN"/>
        </w:rPr>
      </w:pPr>
    </w:p>
    <w:p w14:paraId="6EEC0DDE">
      <w:pPr>
        <w:rPr>
          <w:rFonts w:ascii="Times New Roman" w:hAnsi="Times New Roman" w:eastAsia="方正小标宋简体" w:cs="Times New Roman"/>
          <w:color w:val="auto"/>
          <w:sz w:val="44"/>
          <w:szCs w:val="44"/>
          <w:lang w:eastAsia="zh-CN"/>
        </w:rPr>
      </w:pPr>
    </w:p>
    <w:p w14:paraId="46866EF9">
      <w:pPr>
        <w:jc w:val="both"/>
        <w:rPr>
          <w:rFonts w:ascii="Times New Roman" w:hAnsi="Times New Roman" w:eastAsia="方正小标宋简体" w:cs="Times New Roman"/>
          <w:color w:val="auto"/>
          <w:sz w:val="44"/>
          <w:szCs w:val="44"/>
          <w:lang w:eastAsia="zh-CN"/>
        </w:rPr>
      </w:pPr>
    </w:p>
    <w:p w14:paraId="1B6C0E11">
      <w:pPr>
        <w:jc w:val="center"/>
        <w:rPr>
          <w:rFonts w:ascii="Times New Roman" w:hAnsi="Times New Roman" w:eastAsia="仿宋" w:cs="Times New Roman"/>
          <w:color w:val="auto"/>
          <w:sz w:val="32"/>
          <w:szCs w:val="32"/>
          <w:lang w:eastAsia="zh-CN"/>
        </w:rPr>
      </w:pPr>
      <w:r>
        <w:rPr>
          <w:rFonts w:ascii="Times New Roman" w:hAnsi="Times New Roman" w:eastAsia="方正小标宋简体" w:cs="Times New Roman"/>
          <w:color w:val="auto"/>
          <w:sz w:val="44"/>
          <w:szCs w:val="44"/>
          <w:lang w:eastAsia="zh-CN"/>
        </w:rPr>
        <w:t>X</w:t>
      </w:r>
      <w:r>
        <w:rPr>
          <w:rFonts w:hint="eastAsia" w:ascii="Times New Roman" w:hAnsi="Times New Roman" w:eastAsia="方正小标宋简体" w:cs="Times New Roman"/>
          <w:color w:val="auto"/>
          <w:sz w:val="44"/>
          <w:szCs w:val="44"/>
          <w:lang w:val="en-US" w:eastAsia="zh-CN"/>
        </w:rPr>
        <w:t>区、县（市）</w:t>
      </w:r>
      <w:r>
        <w:rPr>
          <w:rFonts w:ascii="Times New Roman" w:hAnsi="Times New Roman" w:eastAsia="方正小标宋简体" w:cs="Times New Roman"/>
          <w:color w:val="auto"/>
          <w:sz w:val="44"/>
          <w:szCs w:val="44"/>
          <w:lang w:eastAsia="zh-CN"/>
        </w:rPr>
        <w:t>推荐意见书</w:t>
      </w:r>
    </w:p>
    <w:p w14:paraId="22039E24">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根据《高新技术企业认定管理办法》（国科发火〔2016〕32号）《高新技术企业认定管理工作指引》（国科发火〔2016〕195号）及我省202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年度认定工作相关要求，我市（区）高度重视、认真组织，严格履行主体责任，对本年度高新技术企业认定工作进行了全面初审和核查。现将推荐意见报告如下：</w:t>
      </w:r>
    </w:p>
    <w:p w14:paraId="7981197E">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一、本年度高新技术企业申报总体情况</w:t>
      </w:r>
    </w:p>
    <w:p w14:paraId="05572B76">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二、初审工作开展情况</w:t>
      </w:r>
    </w:p>
    <w:p w14:paraId="38C48B89">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三、部门协同与现场核查情况</w:t>
      </w:r>
    </w:p>
    <w:p w14:paraId="45D50993">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四、推荐意见</w:t>
      </w:r>
    </w:p>
    <w:p w14:paraId="5A12A420">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五、责任声明</w:t>
      </w:r>
    </w:p>
    <w:p w14:paraId="63E7AEF1">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我</w:t>
      </w:r>
      <w:r>
        <w:rPr>
          <w:rFonts w:hint="eastAsia" w:ascii="Times New Roman" w:hAnsi="Times New Roman" w:eastAsia="仿宋_GB2312" w:cs="Times New Roman"/>
          <w:color w:val="auto"/>
          <w:sz w:val="32"/>
          <w:szCs w:val="32"/>
          <w:lang w:val="en-US" w:eastAsia="zh-CN"/>
        </w:rPr>
        <w:t>区、县（市）</w:t>
      </w:r>
      <w:r>
        <w:rPr>
          <w:rFonts w:ascii="Times New Roman" w:hAnsi="Times New Roman" w:eastAsia="仿宋_GB2312" w:cs="Times New Roman"/>
          <w:color w:val="auto"/>
          <w:sz w:val="32"/>
          <w:szCs w:val="32"/>
          <w:lang w:eastAsia="zh-CN"/>
        </w:rPr>
        <w:t>已对推荐企业申报材料及相关原始凭证进行认真核对，并严格按照要求履行审核职责，承诺所推荐企业材料真实、合规，无弄虚作假行为，并愿意承担相应推荐责任。</w:t>
      </w:r>
    </w:p>
    <w:p w14:paraId="7597B711">
      <w:pPr>
        <w:pStyle w:val="3"/>
        <w:spacing w:line="580" w:lineRule="exact"/>
        <w:jc w:val="both"/>
        <w:rPr>
          <w:rFonts w:ascii="Times New Roman" w:hAnsi="Times New Roman" w:cs="Times New Roman"/>
          <w:color w:val="auto"/>
          <w:sz w:val="32"/>
          <w:szCs w:val="32"/>
          <w:lang w:eastAsia="zh-CN"/>
        </w:rPr>
        <w:sectPr>
          <w:pgSz w:w="11900" w:h="16840"/>
          <w:pgMar w:top="1440" w:right="1800" w:bottom="1440" w:left="1800" w:header="1842" w:footer="928" w:gutter="0"/>
          <w:cols w:space="720" w:num="1"/>
        </w:sectPr>
      </w:pPr>
    </w:p>
    <w:p w14:paraId="5887B8C5">
      <w:pPr>
        <w:pStyle w:val="3"/>
        <w:spacing w:before="98" w:line="221" w:lineRule="auto"/>
        <w:ind w:left="135"/>
        <w:rPr>
          <w:rFonts w:ascii="Times New Roman" w:hAnsi="Times New Roman" w:eastAsia="黑体" w:cs="Times New Roman"/>
          <w:color w:val="auto"/>
          <w:spacing w:val="14"/>
          <w:sz w:val="32"/>
          <w:szCs w:val="32"/>
          <w:lang w:eastAsia="zh-CN"/>
        </w:rPr>
      </w:pPr>
      <w:r>
        <w:rPr>
          <w:rFonts w:ascii="Times New Roman" w:hAnsi="Times New Roman" w:eastAsia="黑体" w:cs="Times New Roman"/>
          <w:color w:val="auto"/>
          <w:spacing w:val="14"/>
          <w:sz w:val="32"/>
          <w:szCs w:val="32"/>
          <w:lang w:eastAsia="zh-CN"/>
        </w:rPr>
        <w:t>推荐单位：（盖章）</w:t>
      </w:r>
    </w:p>
    <w:p w14:paraId="52F9C5AA">
      <w:pPr>
        <w:spacing w:before="240" w:beforeLines="100" w:after="240" w:afterLines="100" w:line="560" w:lineRule="exact"/>
        <w:jc w:val="center"/>
        <w:rPr>
          <w:rFonts w:ascii="方正小标宋简体" w:hAnsi="Times New Roman" w:eastAsia="方正小标宋简体" w:cs="Times New Roman"/>
          <w:color w:val="auto"/>
          <w:sz w:val="44"/>
          <w:szCs w:val="44"/>
          <w:lang w:eastAsia="zh-CN"/>
        </w:rPr>
      </w:pPr>
      <w:r>
        <w:rPr>
          <w:rFonts w:hint="eastAsia" w:ascii="方正小标宋简体" w:hAnsi="Times New Roman" w:eastAsia="方正小标宋简体" w:cs="Times New Roman"/>
          <w:bCs/>
          <w:color w:val="auto"/>
          <w:spacing w:val="-5"/>
          <w:sz w:val="44"/>
          <w:szCs w:val="44"/>
          <w:lang w:eastAsia="zh-CN"/>
        </w:rPr>
        <w:t>X</w:t>
      </w:r>
      <w:r>
        <w:rPr>
          <w:rFonts w:hint="eastAsia" w:ascii="方正小标宋简体" w:hAnsi="Times New Roman" w:eastAsia="方正小标宋简体" w:cs="Times New Roman"/>
          <w:bCs/>
          <w:color w:val="auto"/>
          <w:spacing w:val="-5"/>
          <w:sz w:val="44"/>
          <w:szCs w:val="44"/>
          <w:lang w:val="en-US" w:eastAsia="zh-CN"/>
        </w:rPr>
        <w:t>区、县（市）</w:t>
      </w:r>
      <w:r>
        <w:rPr>
          <w:rFonts w:hint="eastAsia" w:ascii="方正小标宋简体" w:hAnsi="Times New Roman" w:eastAsia="方正小标宋简体" w:cs="Times New Roman"/>
          <w:bCs/>
          <w:color w:val="auto"/>
          <w:spacing w:val="-5"/>
          <w:sz w:val="44"/>
          <w:szCs w:val="44"/>
          <w:lang w:eastAsia="zh-CN"/>
        </w:rPr>
        <w:t>2026年第X批高新技术企业推荐表</w:t>
      </w:r>
    </w:p>
    <w:tbl>
      <w:tblPr>
        <w:tblStyle w:val="10"/>
        <w:tblW w:w="138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4140"/>
        <w:gridCol w:w="2148"/>
        <w:gridCol w:w="2676"/>
        <w:gridCol w:w="1932"/>
        <w:gridCol w:w="2032"/>
      </w:tblGrid>
      <w:tr w14:paraId="4F01B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915" w:type="dxa"/>
            <w:vAlign w:val="center"/>
          </w:tcPr>
          <w:p w14:paraId="12BC8739">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序号</w:t>
            </w:r>
          </w:p>
        </w:tc>
        <w:tc>
          <w:tcPr>
            <w:tcW w:w="4140" w:type="dxa"/>
            <w:vAlign w:val="center"/>
          </w:tcPr>
          <w:p w14:paraId="35B45F62">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企业名称</w:t>
            </w:r>
          </w:p>
        </w:tc>
        <w:tc>
          <w:tcPr>
            <w:tcW w:w="2148" w:type="dxa"/>
            <w:vAlign w:val="center"/>
          </w:tcPr>
          <w:p w14:paraId="789B765C">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技术领域</w:t>
            </w:r>
          </w:p>
        </w:tc>
        <w:tc>
          <w:tcPr>
            <w:tcW w:w="2676" w:type="dxa"/>
            <w:vAlign w:val="center"/>
          </w:tcPr>
          <w:p w14:paraId="23AC64CF">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统一社会信用代码</w:t>
            </w:r>
          </w:p>
        </w:tc>
        <w:tc>
          <w:tcPr>
            <w:tcW w:w="1932" w:type="dxa"/>
            <w:vAlign w:val="center"/>
          </w:tcPr>
          <w:p w14:paraId="7CBF29A8">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是否采用告知</w:t>
            </w:r>
          </w:p>
          <w:p w14:paraId="5C9E9153">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承诺制</w:t>
            </w:r>
          </w:p>
        </w:tc>
        <w:tc>
          <w:tcPr>
            <w:tcW w:w="2032" w:type="dxa"/>
            <w:vAlign w:val="center"/>
          </w:tcPr>
          <w:p w14:paraId="50B037BC">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“新认定”或</w:t>
            </w:r>
          </w:p>
          <w:p w14:paraId="2B35E943">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“重新认定”</w:t>
            </w:r>
          </w:p>
        </w:tc>
      </w:tr>
      <w:tr w14:paraId="7441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15" w:type="dxa"/>
            <w:vAlign w:val="center"/>
          </w:tcPr>
          <w:p w14:paraId="42D170DB">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4140" w:type="dxa"/>
          </w:tcPr>
          <w:p w14:paraId="247C7AD0">
            <w:pPr>
              <w:rPr>
                <w:rFonts w:ascii="Times New Roman" w:hAnsi="Times New Roman" w:eastAsia="宋体" w:cs="Times New Roman"/>
                <w:color w:val="auto"/>
                <w:sz w:val="24"/>
                <w:szCs w:val="24"/>
              </w:rPr>
            </w:pPr>
          </w:p>
        </w:tc>
        <w:tc>
          <w:tcPr>
            <w:tcW w:w="2148" w:type="dxa"/>
          </w:tcPr>
          <w:p w14:paraId="06E0A450">
            <w:pPr>
              <w:rPr>
                <w:rFonts w:ascii="Times New Roman" w:hAnsi="Times New Roman" w:eastAsia="宋体" w:cs="Times New Roman"/>
                <w:color w:val="auto"/>
                <w:sz w:val="24"/>
                <w:szCs w:val="24"/>
              </w:rPr>
            </w:pPr>
          </w:p>
        </w:tc>
        <w:tc>
          <w:tcPr>
            <w:tcW w:w="2676" w:type="dxa"/>
          </w:tcPr>
          <w:p w14:paraId="2736131E">
            <w:pPr>
              <w:rPr>
                <w:rFonts w:ascii="Times New Roman" w:hAnsi="Times New Roman" w:eastAsia="宋体" w:cs="Times New Roman"/>
                <w:color w:val="auto"/>
                <w:sz w:val="24"/>
                <w:szCs w:val="24"/>
              </w:rPr>
            </w:pPr>
          </w:p>
        </w:tc>
        <w:tc>
          <w:tcPr>
            <w:tcW w:w="1932" w:type="dxa"/>
          </w:tcPr>
          <w:p w14:paraId="7E920257">
            <w:pPr>
              <w:rPr>
                <w:rFonts w:ascii="Times New Roman" w:hAnsi="Times New Roman" w:eastAsia="宋体" w:cs="Times New Roman"/>
                <w:color w:val="auto"/>
                <w:sz w:val="24"/>
                <w:szCs w:val="24"/>
              </w:rPr>
            </w:pPr>
          </w:p>
        </w:tc>
        <w:tc>
          <w:tcPr>
            <w:tcW w:w="2032" w:type="dxa"/>
          </w:tcPr>
          <w:p w14:paraId="3AD0BD35">
            <w:pPr>
              <w:rPr>
                <w:rFonts w:ascii="Times New Roman" w:hAnsi="Times New Roman" w:eastAsia="宋体" w:cs="Times New Roman"/>
                <w:color w:val="auto"/>
                <w:sz w:val="24"/>
                <w:szCs w:val="24"/>
              </w:rPr>
            </w:pPr>
          </w:p>
        </w:tc>
      </w:tr>
      <w:tr w14:paraId="1C9F5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15" w:type="dxa"/>
            <w:vAlign w:val="center"/>
          </w:tcPr>
          <w:p w14:paraId="2D9CED04">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4140" w:type="dxa"/>
          </w:tcPr>
          <w:p w14:paraId="172BC70B">
            <w:pPr>
              <w:rPr>
                <w:rFonts w:ascii="Times New Roman" w:hAnsi="Times New Roman" w:eastAsia="宋体" w:cs="Times New Roman"/>
                <w:color w:val="auto"/>
                <w:sz w:val="24"/>
                <w:szCs w:val="24"/>
              </w:rPr>
            </w:pPr>
          </w:p>
        </w:tc>
        <w:tc>
          <w:tcPr>
            <w:tcW w:w="2148" w:type="dxa"/>
          </w:tcPr>
          <w:p w14:paraId="6889F700">
            <w:pPr>
              <w:rPr>
                <w:rFonts w:ascii="Times New Roman" w:hAnsi="Times New Roman" w:eastAsia="宋体" w:cs="Times New Roman"/>
                <w:color w:val="auto"/>
                <w:sz w:val="24"/>
                <w:szCs w:val="24"/>
              </w:rPr>
            </w:pPr>
          </w:p>
        </w:tc>
        <w:tc>
          <w:tcPr>
            <w:tcW w:w="2676" w:type="dxa"/>
          </w:tcPr>
          <w:p w14:paraId="66BBD84F">
            <w:pPr>
              <w:rPr>
                <w:rFonts w:ascii="Times New Roman" w:hAnsi="Times New Roman" w:eastAsia="宋体" w:cs="Times New Roman"/>
                <w:color w:val="auto"/>
                <w:sz w:val="24"/>
                <w:szCs w:val="24"/>
              </w:rPr>
            </w:pPr>
          </w:p>
        </w:tc>
        <w:tc>
          <w:tcPr>
            <w:tcW w:w="1932" w:type="dxa"/>
          </w:tcPr>
          <w:p w14:paraId="498C43A2">
            <w:pPr>
              <w:rPr>
                <w:rFonts w:ascii="Times New Roman" w:hAnsi="Times New Roman" w:eastAsia="宋体" w:cs="Times New Roman"/>
                <w:color w:val="auto"/>
                <w:sz w:val="24"/>
                <w:szCs w:val="24"/>
              </w:rPr>
            </w:pPr>
          </w:p>
        </w:tc>
        <w:tc>
          <w:tcPr>
            <w:tcW w:w="2032" w:type="dxa"/>
          </w:tcPr>
          <w:p w14:paraId="25991C9A">
            <w:pPr>
              <w:rPr>
                <w:rFonts w:ascii="Times New Roman" w:hAnsi="Times New Roman" w:eastAsia="宋体" w:cs="Times New Roman"/>
                <w:color w:val="auto"/>
                <w:sz w:val="24"/>
                <w:szCs w:val="24"/>
              </w:rPr>
            </w:pPr>
          </w:p>
        </w:tc>
      </w:tr>
      <w:tr w14:paraId="681F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915" w:type="dxa"/>
            <w:vAlign w:val="center"/>
          </w:tcPr>
          <w:p w14:paraId="3A03F67B">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w:t>
            </w:r>
          </w:p>
        </w:tc>
        <w:tc>
          <w:tcPr>
            <w:tcW w:w="4140" w:type="dxa"/>
          </w:tcPr>
          <w:p w14:paraId="62D1D38F">
            <w:pPr>
              <w:rPr>
                <w:rFonts w:ascii="Times New Roman" w:hAnsi="Times New Roman" w:eastAsia="宋体" w:cs="Times New Roman"/>
                <w:color w:val="auto"/>
                <w:sz w:val="24"/>
                <w:szCs w:val="24"/>
              </w:rPr>
            </w:pPr>
          </w:p>
        </w:tc>
        <w:tc>
          <w:tcPr>
            <w:tcW w:w="2148" w:type="dxa"/>
          </w:tcPr>
          <w:p w14:paraId="32C85524">
            <w:pPr>
              <w:rPr>
                <w:rFonts w:ascii="Times New Roman" w:hAnsi="Times New Roman" w:eastAsia="宋体" w:cs="Times New Roman"/>
                <w:color w:val="auto"/>
                <w:sz w:val="24"/>
                <w:szCs w:val="24"/>
              </w:rPr>
            </w:pPr>
          </w:p>
        </w:tc>
        <w:tc>
          <w:tcPr>
            <w:tcW w:w="2676" w:type="dxa"/>
          </w:tcPr>
          <w:p w14:paraId="704DF3C7">
            <w:pPr>
              <w:rPr>
                <w:rFonts w:ascii="Times New Roman" w:hAnsi="Times New Roman" w:eastAsia="宋体" w:cs="Times New Roman"/>
                <w:color w:val="auto"/>
                <w:sz w:val="24"/>
                <w:szCs w:val="24"/>
              </w:rPr>
            </w:pPr>
          </w:p>
        </w:tc>
        <w:tc>
          <w:tcPr>
            <w:tcW w:w="1932" w:type="dxa"/>
          </w:tcPr>
          <w:p w14:paraId="6CCC0D0A">
            <w:pPr>
              <w:rPr>
                <w:rFonts w:ascii="Times New Roman" w:hAnsi="Times New Roman" w:eastAsia="宋体" w:cs="Times New Roman"/>
                <w:color w:val="auto"/>
                <w:sz w:val="24"/>
                <w:szCs w:val="24"/>
              </w:rPr>
            </w:pPr>
          </w:p>
        </w:tc>
        <w:tc>
          <w:tcPr>
            <w:tcW w:w="2032" w:type="dxa"/>
          </w:tcPr>
          <w:p w14:paraId="2B6849E1">
            <w:pPr>
              <w:rPr>
                <w:rFonts w:ascii="Times New Roman" w:hAnsi="Times New Roman" w:eastAsia="宋体" w:cs="Times New Roman"/>
                <w:color w:val="auto"/>
                <w:sz w:val="24"/>
                <w:szCs w:val="24"/>
              </w:rPr>
            </w:pPr>
          </w:p>
        </w:tc>
      </w:tr>
      <w:tr w14:paraId="403D4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15" w:type="dxa"/>
            <w:vAlign w:val="center"/>
          </w:tcPr>
          <w:p w14:paraId="01F99FD0">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p>
        </w:tc>
        <w:tc>
          <w:tcPr>
            <w:tcW w:w="4140" w:type="dxa"/>
          </w:tcPr>
          <w:p w14:paraId="752E93F4">
            <w:pPr>
              <w:rPr>
                <w:rFonts w:ascii="Times New Roman" w:hAnsi="Times New Roman" w:eastAsia="宋体" w:cs="Times New Roman"/>
                <w:color w:val="auto"/>
                <w:sz w:val="24"/>
                <w:szCs w:val="24"/>
              </w:rPr>
            </w:pPr>
          </w:p>
        </w:tc>
        <w:tc>
          <w:tcPr>
            <w:tcW w:w="2148" w:type="dxa"/>
          </w:tcPr>
          <w:p w14:paraId="6AC32E1E">
            <w:pPr>
              <w:rPr>
                <w:rFonts w:ascii="Times New Roman" w:hAnsi="Times New Roman" w:eastAsia="宋体" w:cs="Times New Roman"/>
                <w:color w:val="auto"/>
                <w:sz w:val="24"/>
                <w:szCs w:val="24"/>
              </w:rPr>
            </w:pPr>
          </w:p>
        </w:tc>
        <w:tc>
          <w:tcPr>
            <w:tcW w:w="2676" w:type="dxa"/>
          </w:tcPr>
          <w:p w14:paraId="60E27D89">
            <w:pPr>
              <w:rPr>
                <w:rFonts w:ascii="Times New Roman" w:hAnsi="Times New Roman" w:eastAsia="宋体" w:cs="Times New Roman"/>
                <w:color w:val="auto"/>
                <w:sz w:val="24"/>
                <w:szCs w:val="24"/>
              </w:rPr>
            </w:pPr>
          </w:p>
        </w:tc>
        <w:tc>
          <w:tcPr>
            <w:tcW w:w="1932" w:type="dxa"/>
          </w:tcPr>
          <w:p w14:paraId="5D369FC4">
            <w:pPr>
              <w:rPr>
                <w:rFonts w:ascii="Times New Roman" w:hAnsi="Times New Roman" w:eastAsia="宋体" w:cs="Times New Roman"/>
                <w:color w:val="auto"/>
                <w:sz w:val="24"/>
                <w:szCs w:val="24"/>
              </w:rPr>
            </w:pPr>
          </w:p>
        </w:tc>
        <w:tc>
          <w:tcPr>
            <w:tcW w:w="2032" w:type="dxa"/>
          </w:tcPr>
          <w:p w14:paraId="662B7F74">
            <w:pPr>
              <w:rPr>
                <w:rFonts w:ascii="Times New Roman" w:hAnsi="Times New Roman" w:eastAsia="宋体" w:cs="Times New Roman"/>
                <w:color w:val="auto"/>
                <w:sz w:val="24"/>
                <w:szCs w:val="24"/>
              </w:rPr>
            </w:pPr>
          </w:p>
        </w:tc>
      </w:tr>
      <w:tr w14:paraId="6D30A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15" w:type="dxa"/>
            <w:vAlign w:val="center"/>
          </w:tcPr>
          <w:p w14:paraId="1CA75510">
            <w:pPr>
              <w:jc w:val="center"/>
              <w:rPr>
                <w:rFonts w:ascii="Times New Roman" w:hAnsi="Times New Roman" w:eastAsia="宋体" w:cs="Times New Roman"/>
                <w:color w:val="auto"/>
                <w:sz w:val="24"/>
                <w:szCs w:val="24"/>
              </w:rPr>
            </w:pPr>
          </w:p>
        </w:tc>
        <w:tc>
          <w:tcPr>
            <w:tcW w:w="4140" w:type="dxa"/>
          </w:tcPr>
          <w:p w14:paraId="156318A7">
            <w:pPr>
              <w:rPr>
                <w:rFonts w:ascii="Times New Roman" w:hAnsi="Times New Roman" w:eastAsia="宋体" w:cs="Times New Roman"/>
                <w:color w:val="auto"/>
                <w:sz w:val="24"/>
                <w:szCs w:val="24"/>
              </w:rPr>
            </w:pPr>
          </w:p>
        </w:tc>
        <w:tc>
          <w:tcPr>
            <w:tcW w:w="2148" w:type="dxa"/>
          </w:tcPr>
          <w:p w14:paraId="4C3A168F">
            <w:pPr>
              <w:rPr>
                <w:rFonts w:ascii="Times New Roman" w:hAnsi="Times New Roman" w:eastAsia="宋体" w:cs="Times New Roman"/>
                <w:color w:val="auto"/>
                <w:sz w:val="24"/>
                <w:szCs w:val="24"/>
              </w:rPr>
            </w:pPr>
          </w:p>
        </w:tc>
        <w:tc>
          <w:tcPr>
            <w:tcW w:w="2676" w:type="dxa"/>
          </w:tcPr>
          <w:p w14:paraId="71E2C482">
            <w:pPr>
              <w:rPr>
                <w:rFonts w:ascii="Times New Roman" w:hAnsi="Times New Roman" w:eastAsia="宋体" w:cs="Times New Roman"/>
                <w:color w:val="auto"/>
                <w:sz w:val="24"/>
                <w:szCs w:val="24"/>
              </w:rPr>
            </w:pPr>
          </w:p>
        </w:tc>
        <w:tc>
          <w:tcPr>
            <w:tcW w:w="1932" w:type="dxa"/>
          </w:tcPr>
          <w:p w14:paraId="442089C7">
            <w:pPr>
              <w:rPr>
                <w:rFonts w:ascii="Times New Roman" w:hAnsi="Times New Roman" w:eastAsia="宋体" w:cs="Times New Roman"/>
                <w:color w:val="auto"/>
                <w:sz w:val="24"/>
                <w:szCs w:val="24"/>
              </w:rPr>
            </w:pPr>
          </w:p>
        </w:tc>
        <w:tc>
          <w:tcPr>
            <w:tcW w:w="2032" w:type="dxa"/>
          </w:tcPr>
          <w:p w14:paraId="6A0942A3">
            <w:pPr>
              <w:rPr>
                <w:rFonts w:ascii="Times New Roman" w:hAnsi="Times New Roman" w:eastAsia="宋体" w:cs="Times New Roman"/>
                <w:color w:val="auto"/>
                <w:sz w:val="24"/>
                <w:szCs w:val="24"/>
              </w:rPr>
            </w:pPr>
          </w:p>
        </w:tc>
      </w:tr>
    </w:tbl>
    <w:p w14:paraId="229BC3E9">
      <w:pPr>
        <w:pStyle w:val="3"/>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备注：</w:t>
      </w:r>
    </w:p>
    <w:p w14:paraId="4D06D93B">
      <w:pPr>
        <w:pStyle w:val="3"/>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1.确保推荐表与申报材料中企业名称完全一致；</w:t>
      </w:r>
    </w:p>
    <w:p w14:paraId="2021BF97">
      <w:pPr>
        <w:pStyle w:val="3"/>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2.名称中有括号的，应使用英文半角括号“()”。</w:t>
      </w:r>
    </w:p>
    <w:p w14:paraId="67075FC5">
      <w:pPr>
        <w:spacing w:line="560" w:lineRule="exact"/>
        <w:rPr>
          <w:rFonts w:hint="default" w:ascii="Times New Roman" w:hAnsi="Times New Roman" w:eastAsia="宋体" w:cs="Times New Roman"/>
          <w:color w:val="auto"/>
          <w:sz w:val="24"/>
          <w:szCs w:val="24"/>
          <w:lang w:val="en-US" w:eastAsia="zh-CN"/>
        </w:rPr>
        <w:sectPr>
          <w:footerReference r:id="rId17" w:type="default"/>
          <w:pgSz w:w="16838" w:h="11906" w:orient="landscape"/>
          <w:pgMar w:top="1797" w:right="1418" w:bottom="1797" w:left="1304" w:header="851" w:footer="850" w:gutter="0"/>
          <w:cols w:space="720" w:num="1"/>
          <w:docGrid w:type="lines" w:linePitch="312" w:charSpace="0"/>
        </w:sectPr>
      </w:pPr>
      <w:r>
        <w:rPr>
          <w:rFonts w:ascii="Times New Roman" w:hAnsi="Times New Roman" w:eastAsia="宋体" w:cs="Times New Roman"/>
          <w:color w:val="auto"/>
          <w:sz w:val="24"/>
          <w:szCs w:val="24"/>
          <w:lang w:eastAsia="zh-CN"/>
        </w:rPr>
        <w:t>3</w:t>
      </w:r>
      <w:r>
        <w:rPr>
          <w:rFonts w:ascii="Times New Roman" w:hAnsi="Times New Roman" w:eastAsia="宋体" w:cs="Times New Roman"/>
          <w:color w:val="auto"/>
          <w:kern w:val="2"/>
          <w:sz w:val="24"/>
          <w:szCs w:val="24"/>
          <w:lang w:val="en-US" w:eastAsia="zh-CN" w:bidi="ar-SA"/>
        </w:rPr>
        <w:t>.同时将此文档发送至</w:t>
      </w:r>
      <w:r>
        <w:rPr>
          <w:rFonts w:hint="eastAsia" w:ascii="Times New Roman" w:hAnsi="Times New Roman" w:eastAsia="宋体" w:cs="Times New Roman"/>
          <w:color w:val="auto"/>
          <w:kern w:val="2"/>
          <w:sz w:val="24"/>
          <w:szCs w:val="24"/>
          <w:lang w:val="en-US" w:eastAsia="zh-CN" w:bidi="ar-SA"/>
        </w:rPr>
        <w:t>沈阳市科学技术局科技企业培育处</w:t>
      </w:r>
      <w:r>
        <w:rPr>
          <w:rFonts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电话</w:t>
      </w:r>
      <w:r>
        <w:rPr>
          <w:rFonts w:ascii="Times New Roman" w:hAnsi="Times New Roman" w:eastAsia="宋体" w:cs="Times New Roman"/>
          <w:color w:val="auto"/>
          <w:kern w:val="2"/>
          <w:sz w:val="24"/>
          <w:szCs w:val="24"/>
          <w:lang w:val="en-US" w:eastAsia="zh-CN" w:bidi="ar-SA"/>
        </w:rPr>
        <w:t>：024-</w:t>
      </w:r>
      <w:r>
        <w:rPr>
          <w:rFonts w:hint="eastAsia" w:ascii="Times New Roman" w:hAnsi="Times New Roman" w:eastAsia="宋体" w:cs="Times New Roman"/>
          <w:color w:val="auto"/>
          <w:kern w:val="2"/>
          <w:sz w:val="24"/>
          <w:szCs w:val="24"/>
          <w:lang w:val="en-US" w:eastAsia="zh-CN" w:bidi="ar-SA"/>
        </w:rPr>
        <w:t>22721314</w:t>
      </w:r>
      <w:r>
        <w:rPr>
          <w:rFonts w:ascii="Times New Roman" w:hAnsi="Times New Roman" w:eastAsia="宋体" w:cs="Times New Roman"/>
          <w:color w:val="auto"/>
          <w:kern w:val="2"/>
          <w:sz w:val="24"/>
          <w:szCs w:val="24"/>
          <w:lang w:val="en-US" w:eastAsia="zh-CN" w:bidi="ar-SA"/>
        </w:rPr>
        <w:t>，文件</w:t>
      </w:r>
      <w:r>
        <w:rPr>
          <w:rFonts w:ascii="Times New Roman" w:hAnsi="Times New Roman" w:eastAsia="宋体" w:cs="Times New Roman"/>
          <w:color w:val="auto"/>
          <w:sz w:val="24"/>
          <w:szCs w:val="24"/>
          <w:lang w:eastAsia="zh-CN"/>
        </w:rPr>
        <w:t>名称为“X市（区）202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年第X批高新技术企业推荐表.xlsx”</w:t>
      </w:r>
      <w:r>
        <w:rPr>
          <w:rFonts w:hint="eastAsia" w:ascii="Times New Roman" w:hAnsi="Times New Roman" w:cs="Times New Roman"/>
          <w:color w:val="auto"/>
          <w:sz w:val="24"/>
          <w:szCs w:val="24"/>
          <w:lang w:val="en-US" w:eastAsia="zh-CN"/>
        </w:rPr>
        <w:t>业</w:t>
      </w:r>
    </w:p>
    <w:p w14:paraId="400BF1C7">
      <w:pPr>
        <w:spacing w:line="560" w:lineRule="exact"/>
        <w:rPr>
          <w:rFonts w:hint="eastAsia" w:ascii="黑体" w:hAnsi="黑体" w:eastAsia="黑体"/>
          <w:spacing w:val="-2"/>
          <w:sz w:val="32"/>
          <w:szCs w:val="32"/>
          <w:highlight w:val="none"/>
          <w:lang w:eastAsia="zh-CN"/>
        </w:rPr>
      </w:pPr>
      <w:r>
        <w:rPr>
          <w:rFonts w:hint="eastAsia" w:ascii="黑体" w:hAnsi="黑体" w:eastAsia="黑体"/>
          <w:spacing w:val="-2"/>
          <w:sz w:val="32"/>
          <w:szCs w:val="32"/>
          <w:highlight w:val="none"/>
        </w:rPr>
        <w:t>附件</w:t>
      </w:r>
      <w:r>
        <w:rPr>
          <w:rFonts w:hint="eastAsia" w:ascii="黑体" w:hAnsi="黑体" w:eastAsia="黑体"/>
          <w:spacing w:val="-2"/>
          <w:sz w:val="32"/>
          <w:szCs w:val="32"/>
          <w:highlight w:val="none"/>
          <w:lang w:val="en-US" w:eastAsia="zh-CN"/>
        </w:rPr>
        <w:t>5</w:t>
      </w:r>
    </w:p>
    <w:p w14:paraId="791C593C">
      <w:pPr>
        <w:snapToGrid w:val="0"/>
        <w:spacing w:line="560" w:lineRule="exact"/>
        <w:jc w:val="center"/>
        <w:rPr>
          <w:rFonts w:ascii="Times New Roman" w:hAnsi="Times New Roman" w:eastAsia="方正小标宋简体"/>
          <w:spacing w:val="-2"/>
          <w:sz w:val="44"/>
          <w:szCs w:val="44"/>
          <w:highlight w:val="none"/>
        </w:rPr>
      </w:pPr>
      <w:r>
        <w:rPr>
          <w:rFonts w:hint="eastAsia" w:ascii="Times New Roman" w:hAnsi="Times New Roman" w:eastAsia="方正小标宋简体"/>
          <w:spacing w:val="-2"/>
          <w:sz w:val="44"/>
          <w:szCs w:val="44"/>
          <w:highlight w:val="none"/>
        </w:rPr>
        <w:t>各区、县（市）高新技术企业认定工作</w:t>
      </w:r>
    </w:p>
    <w:p w14:paraId="589FC3D5">
      <w:pPr>
        <w:snapToGrid w:val="0"/>
        <w:spacing w:line="560" w:lineRule="exact"/>
        <w:jc w:val="center"/>
        <w:rPr>
          <w:rFonts w:ascii="Times New Roman" w:hAnsi="Times New Roman" w:eastAsia="方正小标宋简体"/>
          <w:spacing w:val="-2"/>
          <w:sz w:val="44"/>
          <w:szCs w:val="44"/>
          <w:highlight w:val="none"/>
        </w:rPr>
      </w:pPr>
      <w:r>
        <w:rPr>
          <w:rFonts w:hint="eastAsia" w:ascii="Times New Roman" w:hAnsi="Times New Roman" w:eastAsia="方正小标宋简体"/>
          <w:spacing w:val="-2"/>
          <w:sz w:val="44"/>
          <w:szCs w:val="44"/>
          <w:highlight w:val="none"/>
        </w:rPr>
        <w:t>咨询电话</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3175"/>
        <w:gridCol w:w="4331"/>
      </w:tblGrid>
      <w:tr w14:paraId="60D0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5D3A1D9E">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b/>
                <w:spacing w:val="-2"/>
                <w:sz w:val="32"/>
                <w:szCs w:val="32"/>
                <w:highlight w:val="none"/>
              </w:rPr>
              <w:t>序号</w:t>
            </w:r>
          </w:p>
        </w:tc>
        <w:tc>
          <w:tcPr>
            <w:tcW w:w="3175" w:type="dxa"/>
            <w:noWrap w:val="0"/>
            <w:vAlign w:val="center"/>
          </w:tcPr>
          <w:p w14:paraId="02FB0D0F">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b/>
                <w:spacing w:val="-2"/>
                <w:sz w:val="32"/>
                <w:szCs w:val="32"/>
                <w:highlight w:val="none"/>
              </w:rPr>
              <w:t>单位</w:t>
            </w:r>
          </w:p>
        </w:tc>
        <w:tc>
          <w:tcPr>
            <w:tcW w:w="4331" w:type="dxa"/>
            <w:noWrap w:val="0"/>
            <w:vAlign w:val="center"/>
          </w:tcPr>
          <w:p w14:paraId="5C9D151D">
            <w:pPr>
              <w:spacing w:line="560" w:lineRule="exact"/>
              <w:jc w:val="center"/>
              <w:rPr>
                <w:rFonts w:ascii="Times New Roman" w:hAnsi="Times New Roman" w:eastAsia="仿宋_GB2312"/>
                <w:b/>
                <w:spacing w:val="-2"/>
                <w:sz w:val="32"/>
                <w:szCs w:val="32"/>
                <w:highlight w:val="none"/>
              </w:rPr>
            </w:pPr>
            <w:r>
              <w:rPr>
                <w:rFonts w:hint="eastAsia" w:ascii="Times New Roman" w:hAnsi="Times New Roman" w:eastAsia="仿宋_GB2312" w:cs="宋体"/>
                <w:b/>
                <w:bCs/>
                <w:spacing w:val="-2"/>
                <w:kern w:val="0"/>
                <w:sz w:val="32"/>
                <w:szCs w:val="32"/>
                <w:highlight w:val="none"/>
              </w:rPr>
              <w:t>办公电话</w:t>
            </w:r>
          </w:p>
        </w:tc>
      </w:tr>
      <w:tr w14:paraId="5246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09FAFB3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w:t>
            </w:r>
          </w:p>
        </w:tc>
        <w:tc>
          <w:tcPr>
            <w:tcW w:w="3175" w:type="dxa"/>
            <w:noWrap w:val="0"/>
            <w:vAlign w:val="center"/>
          </w:tcPr>
          <w:p w14:paraId="10A6B01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市科技局</w:t>
            </w:r>
            <w:r>
              <w:rPr>
                <w:rFonts w:hint="eastAsia" w:ascii="仿宋_GB2312" w:hAnsi="仿宋_GB2312" w:eastAsia="仿宋_GB2312" w:cs="仿宋_GB2312"/>
                <w:spacing w:val="-2"/>
                <w:sz w:val="32"/>
                <w:szCs w:val="32"/>
                <w:highlight w:val="none"/>
                <w:lang w:val="en-US" w:eastAsia="zh-CN"/>
              </w:rPr>
              <w:t>企业</w:t>
            </w:r>
            <w:r>
              <w:rPr>
                <w:rFonts w:hint="eastAsia" w:ascii="仿宋_GB2312" w:hAnsi="仿宋_GB2312" w:eastAsia="仿宋_GB2312" w:cs="仿宋_GB2312"/>
                <w:spacing w:val="-2"/>
                <w:sz w:val="32"/>
                <w:szCs w:val="32"/>
                <w:highlight w:val="none"/>
              </w:rPr>
              <w:t>处</w:t>
            </w:r>
          </w:p>
        </w:tc>
        <w:tc>
          <w:tcPr>
            <w:tcW w:w="4331" w:type="dxa"/>
            <w:noWrap w:val="0"/>
            <w:vAlign w:val="center"/>
          </w:tcPr>
          <w:p w14:paraId="44C38792">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w:t>
            </w:r>
            <w:r>
              <w:rPr>
                <w:rFonts w:hint="eastAsia" w:ascii="仿宋_GB2312" w:hAnsi="仿宋_GB2312" w:eastAsia="仿宋_GB2312" w:cs="仿宋_GB2312"/>
                <w:spacing w:val="-2"/>
                <w:sz w:val="32"/>
                <w:szCs w:val="32"/>
                <w:highlight w:val="none"/>
                <w:lang w:val="en-US" w:eastAsia="zh-CN"/>
              </w:rPr>
              <w:t>22721314</w:t>
            </w:r>
          </w:p>
        </w:tc>
      </w:tr>
      <w:tr w14:paraId="00F1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5F969A6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2</w:t>
            </w:r>
          </w:p>
        </w:tc>
        <w:tc>
          <w:tcPr>
            <w:tcW w:w="3175" w:type="dxa"/>
            <w:noWrap w:val="0"/>
            <w:vAlign w:val="center"/>
          </w:tcPr>
          <w:p w14:paraId="5FCC7F1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和平区</w:t>
            </w:r>
          </w:p>
        </w:tc>
        <w:tc>
          <w:tcPr>
            <w:tcW w:w="4331" w:type="dxa"/>
            <w:noWrap w:val="0"/>
            <w:vAlign w:val="center"/>
          </w:tcPr>
          <w:p w14:paraId="28F1C36F">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024-31912822</w:t>
            </w:r>
          </w:p>
        </w:tc>
      </w:tr>
      <w:tr w14:paraId="5540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6EAAB98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3</w:t>
            </w:r>
          </w:p>
        </w:tc>
        <w:tc>
          <w:tcPr>
            <w:tcW w:w="3175" w:type="dxa"/>
            <w:noWrap w:val="0"/>
            <w:vAlign w:val="center"/>
          </w:tcPr>
          <w:p w14:paraId="10840AA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沈河区</w:t>
            </w:r>
          </w:p>
        </w:tc>
        <w:tc>
          <w:tcPr>
            <w:tcW w:w="4331" w:type="dxa"/>
            <w:noWrap w:val="0"/>
            <w:vAlign w:val="center"/>
          </w:tcPr>
          <w:p w14:paraId="5991F08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024-24841420</w:t>
            </w:r>
          </w:p>
        </w:tc>
      </w:tr>
      <w:tr w14:paraId="65C8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47A5A12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4</w:t>
            </w:r>
          </w:p>
        </w:tc>
        <w:tc>
          <w:tcPr>
            <w:tcW w:w="3175" w:type="dxa"/>
            <w:noWrap w:val="0"/>
            <w:vAlign w:val="center"/>
          </w:tcPr>
          <w:p w14:paraId="0DA3DD7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铁西区</w:t>
            </w:r>
          </w:p>
        </w:tc>
        <w:tc>
          <w:tcPr>
            <w:tcW w:w="4331" w:type="dxa"/>
            <w:noWrap w:val="0"/>
            <w:vAlign w:val="center"/>
          </w:tcPr>
          <w:p w14:paraId="726C0FA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024-25362507</w:t>
            </w:r>
          </w:p>
        </w:tc>
      </w:tr>
      <w:tr w14:paraId="08D4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70E47E6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5</w:t>
            </w:r>
          </w:p>
        </w:tc>
        <w:tc>
          <w:tcPr>
            <w:tcW w:w="3175" w:type="dxa"/>
            <w:noWrap w:val="0"/>
            <w:vAlign w:val="center"/>
          </w:tcPr>
          <w:p w14:paraId="137F33D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皇姑区</w:t>
            </w:r>
          </w:p>
        </w:tc>
        <w:tc>
          <w:tcPr>
            <w:tcW w:w="4331" w:type="dxa"/>
            <w:noWrap w:val="0"/>
            <w:vAlign w:val="center"/>
          </w:tcPr>
          <w:p w14:paraId="3DB75E1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024-86847090</w:t>
            </w:r>
          </w:p>
        </w:tc>
      </w:tr>
      <w:tr w14:paraId="72BA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12ECB3C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6</w:t>
            </w:r>
          </w:p>
        </w:tc>
        <w:tc>
          <w:tcPr>
            <w:tcW w:w="3175" w:type="dxa"/>
            <w:noWrap w:val="0"/>
            <w:vAlign w:val="center"/>
          </w:tcPr>
          <w:p w14:paraId="4EBD474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大东区</w:t>
            </w:r>
          </w:p>
        </w:tc>
        <w:tc>
          <w:tcPr>
            <w:tcW w:w="4331" w:type="dxa"/>
            <w:noWrap w:val="0"/>
            <w:vAlign w:val="center"/>
          </w:tcPr>
          <w:p w14:paraId="2EBFECB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024-88313288</w:t>
            </w:r>
          </w:p>
        </w:tc>
      </w:tr>
      <w:tr w14:paraId="6C73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00B1DB8F">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7</w:t>
            </w:r>
          </w:p>
        </w:tc>
        <w:tc>
          <w:tcPr>
            <w:tcW w:w="3175" w:type="dxa"/>
            <w:noWrap w:val="0"/>
            <w:vAlign w:val="center"/>
          </w:tcPr>
          <w:p w14:paraId="5082F4B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浑南区</w:t>
            </w:r>
          </w:p>
        </w:tc>
        <w:tc>
          <w:tcPr>
            <w:tcW w:w="4331" w:type="dxa"/>
            <w:noWrap w:val="0"/>
            <w:vAlign w:val="center"/>
          </w:tcPr>
          <w:p w14:paraId="0DAFE17C">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024-2</w:t>
            </w:r>
            <w:r>
              <w:rPr>
                <w:rFonts w:hint="eastAsia" w:ascii="仿宋_GB2312" w:hAnsi="仿宋_GB2312" w:eastAsia="仿宋_GB2312" w:cs="仿宋_GB2312"/>
                <w:spacing w:val="-2"/>
                <w:sz w:val="32"/>
                <w:szCs w:val="32"/>
                <w:highlight w:val="none"/>
                <w:lang w:val="en-US" w:eastAsia="zh-CN"/>
              </w:rPr>
              <w:t>8203060</w:t>
            </w:r>
          </w:p>
        </w:tc>
      </w:tr>
      <w:tr w14:paraId="6664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5D511F8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8</w:t>
            </w:r>
          </w:p>
        </w:tc>
        <w:tc>
          <w:tcPr>
            <w:tcW w:w="3175" w:type="dxa"/>
            <w:noWrap w:val="0"/>
            <w:vAlign w:val="center"/>
          </w:tcPr>
          <w:p w14:paraId="314FC72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于洪区</w:t>
            </w:r>
          </w:p>
        </w:tc>
        <w:tc>
          <w:tcPr>
            <w:tcW w:w="4331" w:type="dxa"/>
            <w:noWrap w:val="0"/>
            <w:vAlign w:val="center"/>
          </w:tcPr>
          <w:p w14:paraId="3115777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024-25320518</w:t>
            </w:r>
          </w:p>
        </w:tc>
      </w:tr>
      <w:tr w14:paraId="5DA5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683AA53B">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9</w:t>
            </w:r>
          </w:p>
        </w:tc>
        <w:tc>
          <w:tcPr>
            <w:tcW w:w="3175" w:type="dxa"/>
            <w:noWrap w:val="0"/>
            <w:vAlign w:val="center"/>
          </w:tcPr>
          <w:p w14:paraId="41185D8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沈北新区</w:t>
            </w:r>
          </w:p>
        </w:tc>
        <w:tc>
          <w:tcPr>
            <w:tcW w:w="4331" w:type="dxa"/>
            <w:noWrap w:val="0"/>
            <w:vAlign w:val="center"/>
          </w:tcPr>
          <w:p w14:paraId="09918B1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024-81379826</w:t>
            </w:r>
          </w:p>
        </w:tc>
      </w:tr>
      <w:tr w14:paraId="3973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05CC8FC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10</w:t>
            </w:r>
          </w:p>
        </w:tc>
        <w:tc>
          <w:tcPr>
            <w:tcW w:w="3175" w:type="dxa"/>
            <w:noWrap w:val="0"/>
            <w:vAlign w:val="center"/>
          </w:tcPr>
          <w:p w14:paraId="1E11CC5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苏家屯区</w:t>
            </w:r>
          </w:p>
        </w:tc>
        <w:tc>
          <w:tcPr>
            <w:tcW w:w="4331" w:type="dxa"/>
            <w:noWrap w:val="0"/>
            <w:vAlign w:val="center"/>
          </w:tcPr>
          <w:p w14:paraId="29B0AF32">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024-89814368</w:t>
            </w:r>
          </w:p>
        </w:tc>
      </w:tr>
      <w:tr w14:paraId="5D5F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4" w:type="dxa"/>
            <w:noWrap w:val="0"/>
            <w:vAlign w:val="center"/>
          </w:tcPr>
          <w:p w14:paraId="7171BEA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11</w:t>
            </w:r>
          </w:p>
        </w:tc>
        <w:tc>
          <w:tcPr>
            <w:tcW w:w="3175" w:type="dxa"/>
            <w:noWrap w:val="0"/>
            <w:vAlign w:val="center"/>
          </w:tcPr>
          <w:p w14:paraId="73DBFEBA">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辽中区</w:t>
            </w:r>
          </w:p>
        </w:tc>
        <w:tc>
          <w:tcPr>
            <w:tcW w:w="4331" w:type="dxa"/>
            <w:noWrap w:val="0"/>
            <w:vAlign w:val="center"/>
          </w:tcPr>
          <w:p w14:paraId="53A9EEF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024-87882458</w:t>
            </w:r>
          </w:p>
        </w:tc>
      </w:tr>
      <w:tr w14:paraId="1E7C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064270AE">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12</w:t>
            </w:r>
          </w:p>
        </w:tc>
        <w:tc>
          <w:tcPr>
            <w:tcW w:w="3175" w:type="dxa"/>
            <w:noWrap w:val="0"/>
            <w:vAlign w:val="center"/>
          </w:tcPr>
          <w:p w14:paraId="2F3E9087">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新民市</w:t>
            </w:r>
          </w:p>
        </w:tc>
        <w:tc>
          <w:tcPr>
            <w:tcW w:w="4331" w:type="dxa"/>
            <w:noWrap w:val="0"/>
            <w:vAlign w:val="center"/>
          </w:tcPr>
          <w:p w14:paraId="4F53D39C">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024-87852096</w:t>
            </w:r>
          </w:p>
        </w:tc>
      </w:tr>
      <w:tr w14:paraId="271E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3732102D">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13</w:t>
            </w:r>
          </w:p>
        </w:tc>
        <w:tc>
          <w:tcPr>
            <w:tcW w:w="3175" w:type="dxa"/>
            <w:noWrap w:val="0"/>
            <w:vAlign w:val="center"/>
          </w:tcPr>
          <w:p w14:paraId="06F4C18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法库县</w:t>
            </w:r>
          </w:p>
        </w:tc>
        <w:tc>
          <w:tcPr>
            <w:tcW w:w="4331" w:type="dxa"/>
            <w:noWrap w:val="0"/>
            <w:vAlign w:val="center"/>
          </w:tcPr>
          <w:p w14:paraId="1D3B3382">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024-87119528</w:t>
            </w:r>
          </w:p>
        </w:tc>
      </w:tr>
      <w:tr w14:paraId="4665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60BF70B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14</w:t>
            </w:r>
          </w:p>
        </w:tc>
        <w:tc>
          <w:tcPr>
            <w:tcW w:w="3175" w:type="dxa"/>
            <w:noWrap w:val="0"/>
            <w:vAlign w:val="center"/>
          </w:tcPr>
          <w:p w14:paraId="07A9C2D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康平县</w:t>
            </w:r>
          </w:p>
        </w:tc>
        <w:tc>
          <w:tcPr>
            <w:tcW w:w="4331" w:type="dxa"/>
            <w:noWrap w:val="0"/>
            <w:vAlign w:val="center"/>
          </w:tcPr>
          <w:p w14:paraId="71FEEF83">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024-87345569</w:t>
            </w:r>
          </w:p>
        </w:tc>
      </w:tr>
      <w:tr w14:paraId="658A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54" w:type="dxa"/>
            <w:noWrap w:val="0"/>
            <w:vAlign w:val="center"/>
          </w:tcPr>
          <w:p w14:paraId="3A06C4D0">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15</w:t>
            </w:r>
          </w:p>
        </w:tc>
        <w:tc>
          <w:tcPr>
            <w:tcW w:w="3175" w:type="dxa"/>
            <w:noWrap w:val="0"/>
            <w:vAlign w:val="center"/>
          </w:tcPr>
          <w:p w14:paraId="43C5BEE6">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辽宁自贸区</w:t>
            </w:r>
          </w:p>
        </w:tc>
        <w:tc>
          <w:tcPr>
            <w:tcW w:w="4331" w:type="dxa"/>
            <w:noWrap w:val="0"/>
            <w:vAlign w:val="center"/>
          </w:tcPr>
          <w:p w14:paraId="02871E65">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024-83777562</w:t>
            </w:r>
          </w:p>
        </w:tc>
      </w:tr>
      <w:tr w14:paraId="42CF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54" w:type="dxa"/>
            <w:noWrap w:val="0"/>
            <w:vAlign w:val="center"/>
          </w:tcPr>
          <w:p w14:paraId="6281EAD4">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16</w:t>
            </w:r>
          </w:p>
        </w:tc>
        <w:tc>
          <w:tcPr>
            <w:tcW w:w="3175" w:type="dxa"/>
            <w:noWrap w:val="0"/>
            <w:vAlign w:val="center"/>
          </w:tcPr>
          <w:p w14:paraId="595BDBBE">
            <w:pPr>
              <w:spacing w:line="560" w:lineRule="exact"/>
              <w:jc w:val="center"/>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市高企协会</w:t>
            </w:r>
          </w:p>
        </w:tc>
        <w:tc>
          <w:tcPr>
            <w:tcW w:w="4331" w:type="dxa"/>
            <w:noWrap w:val="0"/>
            <w:vAlign w:val="center"/>
          </w:tcPr>
          <w:p w14:paraId="11FB51A0">
            <w:pPr>
              <w:spacing w:line="560" w:lineRule="exact"/>
              <w:jc w:val="center"/>
              <w:rPr>
                <w:rFonts w:hint="default" w:ascii="仿宋_GB2312" w:hAnsi="仿宋_GB2312" w:eastAsia="仿宋_GB2312" w:cs="仿宋_GB2312"/>
                <w:spacing w:val="-2"/>
                <w:sz w:val="32"/>
                <w:szCs w:val="32"/>
                <w:highlight w:val="none"/>
                <w:lang w:val="en-US" w:eastAsia="zh-CN"/>
              </w:rPr>
            </w:pPr>
            <w:r>
              <w:rPr>
                <w:rFonts w:hint="eastAsia" w:ascii="仿宋_GB2312" w:hAnsi="仿宋_GB2312" w:eastAsia="仿宋_GB2312" w:cs="仿宋_GB2312"/>
                <w:spacing w:val="-2"/>
                <w:sz w:val="32"/>
                <w:szCs w:val="32"/>
                <w:highlight w:val="none"/>
              </w:rPr>
              <w:t>024-23834633</w:t>
            </w:r>
          </w:p>
        </w:tc>
      </w:tr>
    </w:tbl>
    <w:p w14:paraId="143E7411">
      <w:pPr>
        <w:rPr>
          <w:highlight w:val="none"/>
        </w:rPr>
      </w:pPr>
    </w:p>
    <w:p w14:paraId="4E50FD23">
      <w:pPr>
        <w:rPr>
          <w:highlight w:val="none"/>
        </w:rPr>
      </w:pPr>
    </w:p>
    <w:p w14:paraId="6BE8E784">
      <w:pPr>
        <w:pStyle w:val="3"/>
        <w:rPr>
          <w:highlight w:val="none"/>
        </w:rPr>
      </w:pPr>
    </w:p>
    <w:p w14:paraId="649BC51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附件6</w:t>
      </w:r>
    </w:p>
    <w:p w14:paraId="08E122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关于科技型企业创新积分制</w:t>
      </w:r>
    </w:p>
    <w:p w14:paraId="72A914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信息登记的通知</w:t>
      </w:r>
    </w:p>
    <w:p w14:paraId="1FEC95E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各有关单位：</w:t>
      </w:r>
    </w:p>
    <w:p w14:paraId="069BE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根据科技部和省科技厅工作部署要求，科技型企业创新积分制信息将作为企业申报省级以上各类政策支持和资质认定的必要条件，请常态化开展研发活动、具备创新能力的科技型企业登陆“辽宁省科技创新综合信息平台”企业端(https://service.kjt.ln.gov.cn)，</w:t>
      </w:r>
      <w:r>
        <w:rPr>
          <w:rFonts w:hint="eastAsia" w:ascii="仿宋_GB2312" w:hAnsi="仿宋_GB2312" w:eastAsia="仿宋_GB2312" w:cs="仿宋_GB2312"/>
          <w:sz w:val="32"/>
          <w:szCs w:val="32"/>
          <w:highlight w:val="none"/>
          <w:lang w:val="en-US" w:eastAsia="zh-CN"/>
        </w:rPr>
        <w:t>企业进行高新技术企业认定申报前完成注册、信息填报与提交工作!</w:t>
      </w:r>
    </w:p>
    <w:p w14:paraId="60E8CB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358A28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5A290A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7A37E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yellow"/>
          <w:lang w:val="en-US" w:eastAsia="zh-CN"/>
        </w:rPr>
      </w:pPr>
    </w:p>
    <w:p w14:paraId="1224B6CE">
      <w:pPr>
        <w:keepNext w:val="0"/>
        <w:keepLines w:val="0"/>
        <w:pageBreakBefore w:val="0"/>
        <w:widowControl w:val="0"/>
        <w:kinsoku/>
        <w:wordWrap/>
        <w:overflowPunct/>
        <w:topLinePunct w:val="0"/>
        <w:autoSpaceDE/>
        <w:autoSpaceDN/>
        <w:bidi w:val="0"/>
        <w:adjustRightInd/>
        <w:snapToGrid/>
        <w:spacing w:line="560" w:lineRule="exact"/>
        <w:ind w:firstLine="5760" w:firstLineChars="18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沈阳市科学技术局</w:t>
      </w:r>
    </w:p>
    <w:p w14:paraId="5FB1B821">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2026年7月6日</w:t>
      </w:r>
    </w:p>
    <w:p w14:paraId="51D8A9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9071A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6038C4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DAF54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2BD7C6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28425F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0C9856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填报内容说明</w:t>
      </w:r>
    </w:p>
    <w:p w14:paraId="6C68B2A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一、创新投入</w:t>
      </w:r>
    </w:p>
    <w:p w14:paraId="20E857F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度研发费用金额：企业2025年1月1日—12月31日发生的研发费用，主要包括研发活动的人工费用、直接投入费用、用于研发活动的仪器、设备的折旧费、用于研发活动的软件、专利权、非专利技术的摊销费用、新产品设计费、新工艺规程制定费以及其他研发活动相关费用。</w:t>
      </w:r>
    </w:p>
    <w:p w14:paraId="07A9AD3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度从业人员期末数：截至2025年12月31日，在本单位工作，并取得工资或其他形式劳动报酬的期末人数，不包括最后一日当天及以前已经与单位解除劳动合同关系的人员，是在岗职工、劳务派遣人员及其他从业人员之和。从业人员不包括：离开本单位仍保留劳动关系，并定期领取生活费的人员；在本单位实习的各类在校学生；本单位因劳务外包而使用的人员。</w:t>
      </w:r>
    </w:p>
    <w:p w14:paraId="5D70805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研发人员期末数：截至2025年12月31日，直接从事研发活动的人员以及与研发活动密切相关的管理人员和直接服务人员期末人数。主要包括：在研发部门及相关职能部门中直接从事研发项目的专业人员；具有相关技术知识和经验，在专业人员指导下参与研发活动的技术人员；参与研发活动的技工等。</w:t>
      </w:r>
    </w:p>
    <w:p w14:paraId="4461F77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4.2025年度具有研究生学历人员期末数：截至2025年12月31日，企业最高一级教育为研究生教育并取得毕业证书或获得硕士、博士学位证书的人员总数（不包括肄业、结业、在读或辍学人员）。</w:t>
      </w:r>
    </w:p>
    <w:p w14:paraId="0853E9B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二、创新产出</w:t>
      </w:r>
    </w:p>
    <w:p w14:paraId="7378FB5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1.发明专利授权量：截至2025年12月31日，企业拥有的经知识产权行政部门授权且在有效期内的发明专利累计件数。</w:t>
      </w:r>
    </w:p>
    <w:p w14:paraId="2A82EFB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2.知识产权拥有件数：截至2025年12月31日，企业已经获得授权且仍在法律保护期内的知识产权拥有件数。知识产权包括国内外专利、新品种、新药、集成电路布图设计专有权、软件著作权等。</w:t>
      </w:r>
    </w:p>
    <w:p w14:paraId="599726A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3.2025年度企业吸纳的技术合同成交额：企业作为买方（受让方），在2025年1月1日至12月31日期间，因购买技术成果、技术服务、合作开发或技术转让等所签订的合同成交总额。</w:t>
      </w:r>
    </w:p>
    <w:p w14:paraId="1C04724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4.2025年度企业输出的技术合同成交额：企业作为卖方（出让方），在2025年1月1日至12月31日期间，因出售技术成果、提供技术服务、开展合作开发或技术转让等所签订的合同成交总额。</w:t>
      </w:r>
    </w:p>
    <w:p w14:paraId="47E9CEC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5.参与制定国家标准、行业标准及地方标准总量（累计总量）：</w:t>
      </w:r>
    </w:p>
    <w:p w14:paraId="584C63D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截至2025年12月31日，企业作为起草单位参与制定并已发布的国家标准、行业标准、地方标准的累计总数量。</w:t>
      </w:r>
    </w:p>
    <w:p w14:paraId="16BCDC5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三、创新发展</w:t>
      </w:r>
    </w:p>
    <w:p w14:paraId="454A09E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1.2025年度主营业务收入：2025年1月1日—12月31日，企业销售技术产品、提供服务等主营业务取得的收入总额。</w:t>
      </w:r>
    </w:p>
    <w:p w14:paraId="3297EC8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2.2025年度、2024年度营业收入：企业当年（1月1日—12月31日）从事主营业务或其他业务所取得的收入总额。</w:t>
      </w:r>
    </w:p>
    <w:p w14:paraId="7B5C40A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3.2025年度净利润：2025年企业实现的利润在上缴国家所得税后的剩余部分。按会计“利润表”中“净利润”项的本年累计数填列。</w:t>
      </w:r>
    </w:p>
    <w:p w14:paraId="43170D4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4.2025年度期初所有者权益：根据会计“资产负债表”中“所有者权益合计”项目的2024年期末余额数填报。</w:t>
      </w:r>
    </w:p>
    <w:p w14:paraId="39F6F4C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5.2025年度期末所有者权益：根据会计“资产负债表”中“所有者权益合计”项目的2025年期末余额数填报。</w:t>
      </w:r>
    </w:p>
    <w:p w14:paraId="49538EE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6.2025年度资产总计：根据会计“资产负债表”中“资产总计”项目的期末余额数填报。</w:t>
      </w:r>
    </w:p>
    <w:p w14:paraId="6E77670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7.2025年度年末负债合计：根据会计“资产负债表”中“负债合计”项目的期末余额数填报。</w:t>
      </w:r>
    </w:p>
    <w:p w14:paraId="53A6110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8.2025年度实际上缴税费总额：企业2025年因生产经营等活动而实际上缴的各项税金、特种基金和附加费，包含印花税、土地使用税、房地产税及教育附加费等，不包含代扣代缴个人所得税和关税，按2025年实际发生额填报。</w:t>
      </w:r>
    </w:p>
    <w:p w14:paraId="19DE026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9.2025年度研发费用加计扣除所得税减免额：2025年1月1日—12月31日，企业按照有关政策和税法规定税前加计扣除的研究开发活动费用所得税，按2025年税务部门实际减免的税额填报。</w:t>
      </w:r>
    </w:p>
    <w:p w14:paraId="098C25B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四、创新影响</w:t>
      </w:r>
    </w:p>
    <w:p w14:paraId="7DDDC49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1.承担地市级及以上科技计划项目：截至2025年12月31日，企业作为牵头或参与单位承担的省级及以上科技计划项目／课题情况。</w:t>
      </w:r>
    </w:p>
    <w:p w14:paraId="5722CC2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2.获得国家或地方科技奖励：截至2025年12月31日，企业作为第一单位获得的国家级、省级、地市级科技奖励情况。</w:t>
      </w:r>
    </w:p>
    <w:p w14:paraId="2345614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3.企业或主导产品上榜榜单名称及排名（国际、国家、省级</w:t>
      </w:r>
    </w:p>
    <w:p w14:paraId="769251C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榜单）：2023年1月1日—2025年12月31日期间，企业或主导产品在国内外重点领域或细分领域行业上榜榜单具体名称与排名情况，包括全球行业头部机构排名、国际标准组织认证排名、省部级及以上相关机构相关官方统计报告、国内权威市场研究机构报告。</w:t>
      </w:r>
    </w:p>
    <w:p w14:paraId="654A71B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4.企业获批省级及以上研发或创新平台：截至2025年12月31日，企业获批的省部级以上研发或创新平台，如重点实验室、企业技术中心、工程研究中心等。</w:t>
      </w:r>
    </w:p>
    <w:p w14:paraId="1A555AF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5.省级及以上各类高层次人才团队：截至2025年12月31日，企业拥有的省级及以上各类高层次人才与团队。</w:t>
      </w:r>
    </w:p>
    <w:p w14:paraId="7610DFB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五、科技金融</w:t>
      </w:r>
    </w:p>
    <w:p w14:paraId="7599C97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1.企业融资情况：截至2025年12月31日，①企业获得天使投资、风险投资、股权增资等股权类融资金额；②获得银行贷款、担保贷、信用贷、债券等债权类融资金额（累计总金额）。</w:t>
      </w:r>
    </w:p>
    <w:p w14:paraId="677B1C6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2.意向贷款银行：由企业主体自主填报，至少填写1家，最多不超过3家。后续尽可能安排由意向银行提供贷款支持。</w:t>
      </w:r>
    </w:p>
    <w:p w14:paraId="0A67D35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3.其他相关需求：①企业是否有股权融资需求；②是否有融资担保需求；③是否有科技保险需求；④是否有上市需求。</w:t>
      </w:r>
    </w:p>
    <w:p w14:paraId="7EC48C5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FF22B8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32199EA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728D985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附件7：</w:t>
      </w:r>
    </w:p>
    <w:p w14:paraId="1CC347F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1D761D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关于2026年沈阳拟申报高新技术企业</w:t>
      </w:r>
    </w:p>
    <w:p w14:paraId="3D2DD1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信息备案的通知</w:t>
      </w:r>
    </w:p>
    <w:p w14:paraId="761530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FD66B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各相关企业：</w:t>
      </w:r>
    </w:p>
    <w:p w14:paraId="560484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为充分做好高新技术申报形式审查服务，提前进行高新技术企业专家评审时间规划，现要求2026年拟进行高新技术企业申报的企业进行申报信息登记备案，备案时间为</w:t>
      </w:r>
      <w:r>
        <w:rPr>
          <w:rFonts w:hint="eastAsia" w:ascii="仿宋_GB2312" w:hAnsi="仿宋_GB2312" w:eastAsia="仿宋_GB2312" w:cs="仿宋_GB2312"/>
          <w:sz w:val="32"/>
          <w:szCs w:val="32"/>
          <w:highlight w:val="none"/>
          <w:lang w:val="en-US" w:eastAsia="zh-CN"/>
        </w:rPr>
        <w:t>7月6日—7月31</w:t>
      </w:r>
      <w:r>
        <w:rPr>
          <w:rFonts w:hint="eastAsia" w:ascii="仿宋_GB2312" w:hAnsi="仿宋_GB2312" w:eastAsia="仿宋_GB2312" w:cs="仿宋_GB2312"/>
          <w:sz w:val="32"/>
          <w:szCs w:val="32"/>
          <w:lang w:val="en-US" w:eastAsia="zh-CN"/>
        </w:rPr>
        <w:t>日，要求企业“应备案尽备案”。</w:t>
      </w:r>
    </w:p>
    <w:p w14:paraId="7E9B909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14:paraId="31CA15C6">
      <w:pPr>
        <w:rPr>
          <w:rFonts w:hint="eastAsia" w:eastAsiaTheme="minorEastAsia"/>
          <w:lang w:eastAsia="zh-CN"/>
        </w:rPr>
      </w:pPr>
      <w:r>
        <w:rPr>
          <w:rFonts w:hint="eastAsia" w:eastAsiaTheme="minorEastAsia"/>
          <w:lang w:eastAsia="zh-CN"/>
        </w:rPr>
        <w:drawing>
          <wp:inline distT="0" distB="0" distL="114300" distR="114300">
            <wp:extent cx="5615305" cy="3154045"/>
            <wp:effectExtent l="0" t="0" r="4445" b="8255"/>
            <wp:docPr id="15" name="图片 15" descr="9f1d2e21a7304e93bfd861cf274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f1d2e21a7304e93bfd861cf2748327"/>
                    <pic:cNvPicPr>
                      <a:picLocks noChangeAspect="1"/>
                    </pic:cNvPicPr>
                  </pic:nvPicPr>
                  <pic:blipFill>
                    <a:blip r:embed="rId27"/>
                    <a:stretch>
                      <a:fillRect/>
                    </a:stretch>
                  </pic:blipFill>
                  <pic:spPr>
                    <a:xfrm>
                      <a:off x="0" y="0"/>
                      <a:ext cx="5615305" cy="3154045"/>
                    </a:xfrm>
                    <a:prstGeom prst="rect">
                      <a:avLst/>
                    </a:prstGeom>
                  </pic:spPr>
                </pic:pic>
              </a:graphicData>
            </a:graphic>
          </wp:inline>
        </w:drawing>
      </w:r>
    </w:p>
    <w:p w14:paraId="5977F24D">
      <w:pPr>
        <w:pStyle w:val="3"/>
        <w:rPr>
          <w:rFonts w:hint="eastAsia" w:eastAsiaTheme="minorEastAsia"/>
          <w:lang w:eastAsia="zh-CN"/>
        </w:rPr>
      </w:pPr>
    </w:p>
    <w:p w14:paraId="07947F70">
      <w:pPr>
        <w:rPr>
          <w:rFonts w:hint="eastAsia" w:eastAsiaTheme="minorEastAsia"/>
          <w:lang w:eastAsia="zh-CN"/>
        </w:rPr>
      </w:pPr>
    </w:p>
    <w:p w14:paraId="758DA38C">
      <w:pPr>
        <w:pStyle w:val="3"/>
        <w:rPr>
          <w:rFonts w:hint="eastAsia" w:eastAsiaTheme="minorEastAsia"/>
          <w:lang w:eastAsia="zh-CN"/>
        </w:rPr>
      </w:pPr>
    </w:p>
    <w:p w14:paraId="195E67DE">
      <w:pPr>
        <w:pStyle w:val="3"/>
        <w:rPr>
          <w:rFonts w:hint="default" w:eastAsiaTheme="minorEastAsia"/>
          <w:lang w:val="en-US" w:eastAsia="zh-CN"/>
        </w:rPr>
      </w:pPr>
    </w:p>
    <w:sectPr>
      <w:footerReference r:id="rId18"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0CA5">
    <w:pPr>
      <w:pStyle w:val="4"/>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695325" cy="23812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9A13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75pt;width:54.75pt;mso-position-horizontal:center;mso-position-horizontal-relative:margin;z-index:251674624;mso-width-relative:page;mso-height-relative:page;" filled="f" stroked="f" coordsize="21600,21600" o:gfxdata="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Dqj90wAAAAQBAAAPAAAAAAAAAAEAIAAAACIAAABkcnMvZG93bnJldi54bWxQSwEC&#10;FAAUAAAACACHTuJAw7qDmzICAABXBAAADgAAAAAAAAABACAAAAAiAQAAZHJzL2Uyb0RvYy54bWxQ&#10;SwUGAAAAAAYABgBZAQAAxgUAAAAA&#10;">
              <v:fill on="f" focussize="0,0"/>
              <v:stroke on="f" weight="0.5pt"/>
              <v:imagedata o:title=""/>
              <o:lock v:ext="edit" aspectratio="f"/>
              <v:textbox inset="0mm,0mm,0mm,0mm">
                <w:txbxContent>
                  <w:p w14:paraId="0119A13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BE565">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638175" cy="295275"/>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817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0855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70F8B137">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3.25pt;width:50.25pt;mso-position-horizontal:center;mso-position-horizontal-relative:margin;z-index:251664384;mso-width-relative:page;mso-height-relative:page;" filled="f" stroked="f" coordsize="21600,21600" o:gfxdata="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Yy/dMAAAAEAQAADwAAAAAAAAABACAAAAAiAAAAZHJzL2Rvd25yZXYueG1sUEsBAhQA&#10;FAAAAAgAh07iQJMqOhcwAgAAVQQAAA4AAAAAAAAAAQAgAAAAIgEAAGRycy9lMm9Eb2MueG1sUEsF&#10;BgAAAAAGAAYAWQEAAMQFAAAAAA==&#10;">
              <v:fill on="f" focussize="0,0"/>
              <v:stroke on="f" weight="0.5pt"/>
              <v:imagedata o:title=""/>
              <o:lock v:ext="edit" aspectratio="f"/>
              <v:textbox inset="0mm,0mm,0mm,0mm">
                <w:txbxContent>
                  <w:p w14:paraId="24E0855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70F8B137">
                    <w:pPr>
                      <w:pStyle w:val="4"/>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F7FB">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723900" cy="20955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72390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4DB4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B5F56ED">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5pt;width:57pt;mso-position-horizontal:center;mso-position-horizontal-relative:margin;z-index:251667456;mso-width-relative:page;mso-height-relative:page;" filled="f" stroked="f" coordsize="21600,21600" o:gfxdata="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QgyOvSAAAABAEAAA8AAAAAAAAAAQAgAAAAIgAAAGRycy9kb3ducmV2LnhtbFBLAQIU&#10;ABQAAAAIAIdO4kA2RbTcMgIAAFcEAAAOAAAAAAAAAAEAIAAAACEBAABkcnMvZTJvRG9jLnhtbFBL&#10;BQYAAAAABgAGAFkBAADFBQAAAAA=&#10;">
              <v:fill on="f" focussize="0,0"/>
              <v:stroke on="f" weight="0.5pt"/>
              <v:imagedata o:title=""/>
              <o:lock v:ext="edit" aspectratio="f"/>
              <v:textbox inset="0mm,0mm,0mm,0mm">
                <w:txbxContent>
                  <w:p w14:paraId="45D4DB43">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B5F56ED">
                    <w:pPr>
                      <w:pStyle w:val="4"/>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8A07B">
    <w:pPr>
      <w:spacing w:before="1" w:line="232" w:lineRule="auto"/>
      <w:ind w:left="4165"/>
      <w:rPr>
        <w:rFonts w:ascii="宋体" w:hAnsi="宋体" w:eastAsia="宋体" w:cs="宋体"/>
      </w:rPr>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9491B">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83E7882">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C79491B">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83E7882">
                    <w:pPr>
                      <w:pStyle w:val="4"/>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49DF">
    <w:pPr>
      <w:pStyle w:val="4"/>
      <w:rPr>
        <w:rFonts w:eastAsiaTheme="minorEastAsia"/>
        <w:lang w:eastAsia="zh-CN"/>
      </w:rPr>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98C0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3F1A0A2">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FC98C0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33F1A0A2">
                    <w:pPr>
                      <w:pStyle w:val="4"/>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6A211">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10</w:t>
    </w:r>
    <w:r>
      <w:rPr>
        <w:rFonts w:hint="eastAsia" w:ascii="宋体" w:hAnsi="宋体" w:eastAsia="宋体" w:cs="宋体"/>
        <w:sz w:val="28"/>
        <w:szCs w:val="28"/>
      </w:rPr>
      <w:fldChar w:fldCharType="end"/>
    </w:r>
  </w:p>
  <w:p w14:paraId="5657A22D">
    <w:pPr>
      <w:tabs>
        <w:tab w:val="center" w:pos="4153"/>
        <w:tab w:val="right" w:pos="8306"/>
      </w:tabs>
      <w:snapToGrid w:val="0"/>
      <w:rPr>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0B03">
    <w:pPr>
      <w:pStyle w:val="4"/>
      <w:jc w:val="center"/>
    </w:pPr>
    <w:r>
      <w:fldChar w:fldCharType="begin"/>
    </w:r>
    <w:r>
      <w:instrText xml:space="preserve"> PAGE   \* MERGEFORMAT </w:instrText>
    </w:r>
    <w:r>
      <w:fldChar w:fldCharType="separate"/>
    </w:r>
    <w:r>
      <w:rPr>
        <w:lang w:val="zh-CN"/>
      </w:rPr>
      <w:t>36</w:t>
    </w:r>
    <w:r>
      <w:fldChar w:fldCharType="end"/>
    </w:r>
  </w:p>
  <w:p w14:paraId="215D049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6D74">
    <w:pPr>
      <w:pStyle w:val="4"/>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666750" cy="190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66675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C451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2.5pt;mso-position-horizontal:center;mso-position-horizontal-relative:margin;z-index:251673600;mso-width-relative:page;mso-height-relative:page;" filled="f" stroked="f" coordsize="21600,21600" o:gfxdata="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dJ0ybSAAAABAEAAA8AAAAAAAAAAQAgAAAAIgAAAGRycy9kb3ducmV2LnhtbFBLAQIUABQA&#10;AAAIAIdO4kAG04JwLwIAAFcEAAAOAAAAAAAAAAEAIAAAACEBAABkcnMvZTJvRG9jLnhtbFBLBQYA&#10;AAAABgAGAFkBAADCBQAAAAA=&#10;">
              <v:fill on="f" focussize="0,0"/>
              <v:stroke on="f" weight="0.5pt"/>
              <v:imagedata o:title=""/>
              <o:lock v:ext="edit" aspectratio="f"/>
              <v:textbox inset="0mm,0mm,0mm,0mm">
                <w:txbxContent>
                  <w:p w14:paraId="7B2C451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A70CE">
    <w:pPr>
      <w:pStyle w:val="4"/>
    </w:pPr>
    <w:r>
      <w:rPr>
        <w:lang w:eastAsia="zh-CN"/>
      </w:rPr>
      <mc:AlternateContent>
        <mc:Choice Requires="wps">
          <w:drawing>
            <wp:anchor distT="0" distB="0" distL="114300" distR="114300" simplePos="0" relativeHeight="251672576" behindDoc="0" locked="0" layoutInCell="1" allowOverlap="1">
              <wp:simplePos x="0" y="0"/>
              <wp:positionH relativeFrom="margin">
                <wp:posOffset>2368550</wp:posOffset>
              </wp:positionH>
              <wp:positionV relativeFrom="paragraph">
                <wp:posOffset>0</wp:posOffset>
              </wp:positionV>
              <wp:extent cx="752475" cy="18542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752475"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DE814">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6.5pt;margin-top:0pt;height:14.6pt;width:59.25pt;mso-position-horizontal-relative:margin;z-index:251672576;mso-width-relative:page;mso-height-relative:page;" filled="f" stroked="f" coordsize="21600,21600" o:gfxdata="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GbZn3YAAAABwEAAA8AAAAAAAAAAQAgAAAAIgAAAGRycy9kb3ducmV2Lnht&#10;bFBLAQIUABQAAAAIAIdO4kB+3Q48MgIAAFcEAAAOAAAAAAAAAAEAIAAAACcBAABkcnMvZTJvRG9j&#10;LnhtbFBLBQYAAAAABgAGAFkBAADLBQAAAAA=&#10;">
              <v:fill on="f" focussize="0,0"/>
              <v:stroke on="f" weight="0.5pt"/>
              <v:imagedata o:title=""/>
              <o:lock v:ext="edit" aspectratio="f"/>
              <v:textbox inset="0mm,0mm,0mm,0mm">
                <w:txbxContent>
                  <w:p w14:paraId="693DE814">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4D0A3">
    <w:pPr>
      <w:pStyle w:val="4"/>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552450" cy="21907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52450"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64CB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25pt;width:43.5pt;mso-position-horizontal:center;mso-position-horizontal-relative:margin;z-index:251671552;mso-width-relative:page;mso-height-relative:page;" filled="f" stroked="f" coordsize="21600,21600" o:gfxdata="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XW/40gAAAAMBAAAPAAAAAAAAAAEAIAAAACIAAABkcnMvZG93bnJldi54bWxQSwECFAAU&#10;AAAACACHTuJARLr2FjACAABXBAAADgAAAAAAAAABACAAAAAhAQAAZHJzL2Uyb0RvYy54bWxQSwUG&#10;AAAAAAYABgBZAQAAwwUAAAAA&#10;">
              <v:fill on="f" focussize="0,0"/>
              <v:stroke on="f" weight="0.5pt"/>
              <v:imagedata o:title=""/>
              <o:lock v:ext="edit" aspectratio="f"/>
              <v:textbox inset="0mm,0mm,0mm,0mm">
                <w:txbxContent>
                  <w:p w14:paraId="62064CB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C1DD">
    <w:pPr>
      <w:pStyle w:val="4"/>
    </w:pPr>
    <w:r>
      <w:rPr>
        <w:lang w:eastAsia="zh-CN"/>
      </w:rPr>
      <mc:AlternateContent>
        <mc:Choice Requires="wps">
          <w:drawing>
            <wp:anchor distT="0" distB="0" distL="114300" distR="114300" simplePos="0" relativeHeight="251670528" behindDoc="0" locked="0" layoutInCell="1" allowOverlap="1">
              <wp:simplePos x="0" y="0"/>
              <wp:positionH relativeFrom="margin">
                <wp:posOffset>4114800</wp:posOffset>
              </wp:positionH>
              <wp:positionV relativeFrom="paragraph">
                <wp:posOffset>-4445</wp:posOffset>
              </wp:positionV>
              <wp:extent cx="723900" cy="20002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72390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7B87E">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F0C85B">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24pt;margin-top:-0.35pt;height:15.75pt;width:57pt;mso-position-horizontal-relative:margin;z-index:251670528;mso-width-relative:page;mso-height-relative:page;" filled="f" stroked="f" coordsize="21600,21600" o:gfxdata="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ttME1wAAAAgBAAAPAAAAAAAAAAEAIAAAACIAAABkcnMvZG93bnJldi54bWxQ&#10;SwECFAAUAAAACACHTuJAdFaXjzECAABXBAAADgAAAAAAAAABACAAAAAmAQAAZHJzL2Uyb0RvYy54&#10;bWxQSwUGAAAAAAYABgBZAQAAyQUAAAAA&#10;">
              <v:fill on="f" focussize="0,0"/>
              <v:stroke on="f" weight="0.5pt"/>
              <v:imagedata o:title=""/>
              <o:lock v:ext="edit" aspectratio="f"/>
              <v:textbox inset="0mm,0mm,0mm,0mm">
                <w:txbxContent>
                  <w:p w14:paraId="2E27B87E">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F0C85B">
                    <w:pPr>
                      <w:pStyle w:val="4"/>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3DA5">
    <w:pPr>
      <w:pStyle w:val="4"/>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695325" cy="16637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695325" cy="166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770B0">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83445E">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1pt;width:54.75pt;mso-position-horizontal:center;mso-position-horizontal-relative:margin;z-index:251669504;mso-width-relative:page;mso-height-relative:page;" filled="f" stroked="f" coordsize="21600,21600" o:gfxdata="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VPStN1AAAAAQBAAAPAAAAAAAAAAEAIAAAACIAAABkcnMvZG93bnJldi54bWxQSwEC&#10;FAAUAAAACACHTuJA4ZKN/zECAABXBAAADgAAAAAAAAABACAAAAAjAQAAZHJzL2Uyb0RvYy54bWxQ&#10;SwUGAAAAAAYABgBZAQAAxgUAAAAA&#10;">
              <v:fill on="f" focussize="0,0"/>
              <v:stroke on="f" weight="0.5pt"/>
              <v:imagedata o:title=""/>
              <o:lock v:ext="edit" aspectratio="f"/>
              <v:textbox inset="0mm,0mm,0mm,0mm">
                <w:txbxContent>
                  <w:p w14:paraId="096770B0">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2C83445E">
                    <w:pPr>
                      <w:pStyle w:val="4"/>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2D3A8">
    <w:pPr>
      <w:pStyle w:val="4"/>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647700" cy="190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64770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173C5">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FDF4EE6">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1pt;mso-position-horizontal:center;mso-position-horizontal-relative:margin;z-index:251668480;mso-width-relative:page;mso-height-relative:page;" filled="f" stroked="f" coordsize="21600,21600" o:gfxdata="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62iLSAAAABAEAAA8AAAAAAAAAAQAgAAAAIgAAAGRycy9kb3ducmV2LnhtbFBLAQIUABQA&#10;AAAIAIdO4kB49AjMLwIAAFcEAAAOAAAAAAAAAAEAIAAAACEBAABkcnMvZTJvRG9jLnhtbFBLBQYA&#10;AAAABgAGAFkBAADCBQAAAAA=&#10;">
              <v:fill on="f" focussize="0,0"/>
              <v:stroke on="f" weight="0.5pt"/>
              <v:imagedata o:title=""/>
              <o:lock v:ext="edit" aspectratio="f"/>
              <v:textbox inset="0mm,0mm,0mm,0mm">
                <w:txbxContent>
                  <w:p w14:paraId="35E173C5">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0FDF4EE6">
                    <w:pPr>
                      <w:pStyle w:val="4"/>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C425">
    <w:pPr>
      <w:pStyle w:val="4"/>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828675" cy="232410"/>
              <wp:effectExtent l="0" t="0" r="0" b="0"/>
              <wp:wrapNone/>
              <wp:docPr id="9" name="文本框 9"/>
              <wp:cNvGraphicFramePr/>
              <a:graphic xmlns:a="http://schemas.openxmlformats.org/drawingml/2006/main">
                <a:graphicData uri="http://schemas.microsoft.com/office/word/2010/wordprocessingShape">
                  <wps:wsp>
                    <wps:cNvSpPr txBox="1"/>
                    <wps:spPr>
                      <a:xfrm>
                        <a:off x="0" y="0"/>
                        <a:ext cx="82867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236E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2DCC638">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3pt;width:65.25pt;mso-position-horizontal:center;mso-position-horizontal-relative:margin;z-index:251666432;mso-width-relative:page;mso-height-relative:page;" filled="f" stroked="f" coordsize="21600,21600" o:gfxdata="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M2LktQAAAAEAQAADwAAAAAAAAABACAAAAAiAAAAZHJzL2Rvd25yZXYueG1sUEsB&#10;AhQAFAAAAAgAh07iQAK8PvYyAgAAVQQAAA4AAAAAAAAAAQAgAAAAIwEAAGRycy9lMm9Eb2MueG1s&#10;UEsFBgAAAAAGAAYAWQEAAMcFAAAAAA==&#10;">
              <v:fill on="f" focussize="0,0"/>
              <v:stroke on="f" weight="0.5pt"/>
              <v:imagedata o:title=""/>
              <o:lock v:ext="edit" aspectratio="f"/>
              <v:textbox inset="0mm,0mm,0mm,0mm">
                <w:txbxContent>
                  <w:p w14:paraId="1C3236E2">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2DCC638">
                    <w:pPr>
                      <w:pStyle w:val="4"/>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8EFC8">
    <w:pPr>
      <w:pStyle w:val="4"/>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1500" cy="2286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A752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99EFF84">
                          <w:pPr>
                            <w:pStyle w:val="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45pt;mso-position-horizontal:center;mso-position-horizontal-relative:margin;z-index:251665408;mso-width-relative:page;mso-height-relative:page;" filled="f" stroked="f" coordsize="21600,21600" o:gfxdata="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jCVr0gAAAAMBAAAPAAAAAAAAAAEAIAAAACIAAABkcnMvZG93bnJldi54bWxQSwECFAAU&#10;AAAACACHTuJAj57RMjACAABXBAAADgAAAAAAAAABACAAAAAhAQAAZHJzL2Uyb0RvYy54bWxQSwUG&#10;AAAAAAYABgBZAQAAwwUAAAAA&#10;">
              <v:fill on="f" focussize="0,0"/>
              <v:stroke on="f" weight="0.5pt"/>
              <v:imagedata o:title=""/>
              <o:lock v:ext="edit" aspectratio="f"/>
              <v:textbox inset="0mm,0mm,0mm,0mm">
                <w:txbxContent>
                  <w:p w14:paraId="750A7521">
                    <w:pPr>
                      <w:pStyle w:val="4"/>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w:t>
                    </w:r>
                  </w:p>
                  <w:p w14:paraId="499EFF84">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0F38">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18FE2"/>
    <w:multiLevelType w:val="singleLevel"/>
    <w:tmpl w:val="37218F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MDM0NGRmM2Y0YjkxZTAwY2U2ZTE5ODhkODkxNzcifQ=="/>
  </w:docVars>
  <w:rsids>
    <w:rsidRoot w:val="1A70133D"/>
    <w:rsid w:val="02FE20CD"/>
    <w:rsid w:val="06500E91"/>
    <w:rsid w:val="075B4D8F"/>
    <w:rsid w:val="07966D78"/>
    <w:rsid w:val="08A5568F"/>
    <w:rsid w:val="08CD399A"/>
    <w:rsid w:val="08D613F6"/>
    <w:rsid w:val="0BDA2D3F"/>
    <w:rsid w:val="12107727"/>
    <w:rsid w:val="12A04F4F"/>
    <w:rsid w:val="131C29E9"/>
    <w:rsid w:val="14710F49"/>
    <w:rsid w:val="1625765E"/>
    <w:rsid w:val="19F4792E"/>
    <w:rsid w:val="1A70133D"/>
    <w:rsid w:val="1BB358CF"/>
    <w:rsid w:val="1D9F1066"/>
    <w:rsid w:val="1DBE4D27"/>
    <w:rsid w:val="1E340C41"/>
    <w:rsid w:val="1E9D4AED"/>
    <w:rsid w:val="280D678A"/>
    <w:rsid w:val="29BFDB55"/>
    <w:rsid w:val="2A1D4C7F"/>
    <w:rsid w:val="310338F4"/>
    <w:rsid w:val="33792F26"/>
    <w:rsid w:val="341F2C38"/>
    <w:rsid w:val="34352FF5"/>
    <w:rsid w:val="39747661"/>
    <w:rsid w:val="39A1380C"/>
    <w:rsid w:val="3C063688"/>
    <w:rsid w:val="3C8E4303"/>
    <w:rsid w:val="3EBC63BD"/>
    <w:rsid w:val="3FE6990E"/>
    <w:rsid w:val="3FFA71AF"/>
    <w:rsid w:val="431C0A83"/>
    <w:rsid w:val="439873F8"/>
    <w:rsid w:val="43FE3E94"/>
    <w:rsid w:val="44AB453E"/>
    <w:rsid w:val="463A743B"/>
    <w:rsid w:val="4A15EF36"/>
    <w:rsid w:val="4BBC17AA"/>
    <w:rsid w:val="51CD4976"/>
    <w:rsid w:val="53FD9261"/>
    <w:rsid w:val="56392A35"/>
    <w:rsid w:val="57213D98"/>
    <w:rsid w:val="57BD1B12"/>
    <w:rsid w:val="595A2602"/>
    <w:rsid w:val="59747B68"/>
    <w:rsid w:val="59E66270"/>
    <w:rsid w:val="5BF77C6D"/>
    <w:rsid w:val="5D938BB2"/>
    <w:rsid w:val="5FB6EDE0"/>
    <w:rsid w:val="62CA07F9"/>
    <w:rsid w:val="63182221"/>
    <w:rsid w:val="63EC51C7"/>
    <w:rsid w:val="660F635F"/>
    <w:rsid w:val="66F924FB"/>
    <w:rsid w:val="67B657F0"/>
    <w:rsid w:val="67CB484F"/>
    <w:rsid w:val="69D81A4D"/>
    <w:rsid w:val="6A333127"/>
    <w:rsid w:val="6DAF7B23"/>
    <w:rsid w:val="6DBA7CF5"/>
    <w:rsid w:val="6F7F3D6B"/>
    <w:rsid w:val="6FF354DE"/>
    <w:rsid w:val="6FF71B8F"/>
    <w:rsid w:val="77476604"/>
    <w:rsid w:val="77F7B9B3"/>
    <w:rsid w:val="782F507F"/>
    <w:rsid w:val="7A556BC2"/>
    <w:rsid w:val="7BFB9687"/>
    <w:rsid w:val="7CAE2219"/>
    <w:rsid w:val="7D5A7677"/>
    <w:rsid w:val="7DD720EC"/>
    <w:rsid w:val="7DEF0227"/>
    <w:rsid w:val="7DFC6E42"/>
    <w:rsid w:val="7F7814CF"/>
    <w:rsid w:val="7FAFC080"/>
    <w:rsid w:val="9FFF2E9D"/>
    <w:rsid w:val="AF49755D"/>
    <w:rsid w:val="B377BEF1"/>
    <w:rsid w:val="C1DF9494"/>
    <w:rsid w:val="D5D5480C"/>
    <w:rsid w:val="DDCF6A22"/>
    <w:rsid w:val="E77FA421"/>
    <w:rsid w:val="EBE3A963"/>
    <w:rsid w:val="EFEB0DC6"/>
    <w:rsid w:val="F7FF5CB1"/>
    <w:rsid w:val="FB3775EA"/>
    <w:rsid w:val="FBBD96EA"/>
    <w:rsid w:val="FDEF2659"/>
    <w:rsid w:val="FE9E322E"/>
    <w:rsid w:val="FEBFF8C8"/>
    <w:rsid w:val="FFBD182D"/>
    <w:rsid w:val="FFCFB511"/>
    <w:rsid w:val="FFEF7912"/>
    <w:rsid w:val="FFF9C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outlineLvl w:val="0"/>
    </w:pPr>
    <w:rPr>
      <w:rFonts w:hint="eastAsia" w:ascii="宋体" w:hAnsi="宋体" w:eastAsia="宋体" w:cs="Times New Roman"/>
      <w:b/>
      <w:bCs/>
      <w:kern w:val="44"/>
      <w:sz w:val="48"/>
      <w:szCs w:val="48"/>
      <w:lang w:eastAsia="zh-CN"/>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footer"/>
    <w:basedOn w:val="1"/>
    <w:autoRedefine/>
    <w:qFormat/>
    <w:uiPriority w:val="99"/>
    <w:pPr>
      <w:tabs>
        <w:tab w:val="center" w:pos="4153"/>
        <w:tab w:val="right" w:pos="8306"/>
      </w:tabs>
      <w:snapToGrid w:val="0"/>
      <w:jc w:val="left"/>
    </w:pPr>
    <w:rPr>
      <w:kern w:val="0"/>
      <w:sz w:val="18"/>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customStyle="1" w:styleId="8">
    <w:name w:val="font11"/>
    <w:basedOn w:val="7"/>
    <w:autoRedefine/>
    <w:qFormat/>
    <w:uiPriority w:val="0"/>
    <w:rPr>
      <w:rFonts w:hint="eastAsia" w:ascii="宋体" w:hAnsi="宋体" w:eastAsia="宋体" w:cs="宋体"/>
      <w:color w:val="000000"/>
      <w:sz w:val="24"/>
      <w:szCs w:val="24"/>
      <w:u w:val="none"/>
    </w:rPr>
  </w:style>
  <w:style w:type="character" w:customStyle="1" w:styleId="9">
    <w:name w:val="font31"/>
    <w:basedOn w:val="7"/>
    <w:autoRedefine/>
    <w:qFormat/>
    <w:uiPriority w:val="0"/>
    <w:rPr>
      <w:rFonts w:hint="default" w:ascii="Times New Roman" w:hAnsi="Times New Roman" w:cs="Times New Roman"/>
      <w:color w:val="000000"/>
      <w:sz w:val="24"/>
      <w:szCs w:val="24"/>
      <w:u w:val="none"/>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仿宋" w:hAnsi="仿宋" w:eastAsia="仿宋" w:cs="仿宋"/>
      <w:sz w:val="29"/>
      <w:szCs w:val="29"/>
    </w:rPr>
  </w:style>
  <w:style w:type="character" w:customStyle="1" w:styleId="12">
    <w:name w:val="font01"/>
    <w:basedOn w:val="7"/>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image" Target="media/image6.wmf"/><Relationship Id="rId24" Type="http://schemas.openxmlformats.org/officeDocument/2006/relationships/image" Target="media/image5.wmf"/><Relationship Id="rId23" Type="http://schemas.openxmlformats.org/officeDocument/2006/relationships/image" Target="media/image4.png"/><Relationship Id="rId22" Type="http://schemas.openxmlformats.org/officeDocument/2006/relationships/image" Target="media/image3.w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9555</Words>
  <Characters>9928</Characters>
  <Lines>0</Lines>
  <Paragraphs>0</Paragraphs>
  <TotalTime>38</TotalTime>
  <ScaleCrop>false</ScaleCrop>
  <LinksUpToDate>false</LinksUpToDate>
  <CharactersWithSpaces>9980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2023-03-04T07:49:00Z</dcterms:created>
  <dc:creator>一</dc:creator>
  <cp:lastModifiedBy>沈yl</cp:lastModifiedBy>
  <dcterms:modified xsi:type="dcterms:W3CDTF">2026-08-19T09:52:52Z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1F7E602856E643B48B56C3E6E677E997_13</vt:lpwstr>
  </property>
  <property fmtid="{D5CDD505-2E9C-101B-9397-08002B2CF9AE}" pid="4" name="KSOTemplateDocerSaveRecord">
    <vt:lpwstr>eyJoZGlkIjoiMjlkNjE3YjdmODM0ZDg0MDA3ZDk4N2NiZWI0MTg4NjIiLCJ1c2VySWQiOiIzMDM1ODA4NzcifQ==</vt:lpwstr>
  </property>
</Properties>
</file>