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02" w:rsidRDefault="00876BAA">
      <w:pPr>
        <w:spacing w:line="360" w:lineRule="auto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  <w:lang w:bidi="ar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  <w:lang w:bidi="ar"/>
        </w:rPr>
        <w:t>4</w:t>
      </w:r>
    </w:p>
    <w:tbl>
      <w:tblPr>
        <w:tblW w:w="8164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4337"/>
      </w:tblGrid>
      <w:tr w:rsidR="000B7902">
        <w:trPr>
          <w:trHeight w:val="825"/>
        </w:trPr>
        <w:tc>
          <w:tcPr>
            <w:tcW w:w="8164" w:type="dxa"/>
            <w:gridSpan w:val="3"/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宋体" w:hAnsi="Times New Roman" w:cs="宋体" w:hint="eastAsia"/>
                <w:b/>
                <w:sz w:val="40"/>
                <w:szCs w:val="44"/>
                <w:lang w:bidi="ar"/>
              </w:rPr>
              <w:t>企业职工人数情况表</w:t>
            </w:r>
          </w:p>
        </w:tc>
      </w:tr>
      <w:tr w:rsidR="000B7902">
        <w:trPr>
          <w:trHeight w:val="345"/>
        </w:trPr>
        <w:tc>
          <w:tcPr>
            <w:tcW w:w="1134" w:type="dxa"/>
            <w:shd w:val="clear" w:color="auto" w:fill="auto"/>
            <w:vAlign w:val="center"/>
          </w:tcPr>
          <w:p w:rsidR="000B7902" w:rsidRDefault="000B7902">
            <w:pPr>
              <w:rPr>
                <w:rFonts w:asciiTheme="minorEastAsia" w:hAnsiTheme="minorEastAsia" w:cstheme="minorEastAsia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ind w:firstLineChars="500" w:firstLine="1400"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单位：人</w:t>
            </w:r>
          </w:p>
        </w:tc>
      </w:tr>
      <w:tr w:rsidR="000B7902">
        <w:trPr>
          <w:trHeight w:val="944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职工总数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0B7902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其中：参保人员数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>
        <w:trPr>
          <w:trHeight w:val="97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大专以上学历的员工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>
        <w:trPr>
          <w:trHeight w:val="1225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大专以上学历的员工占企业职工总数的百分比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>
        <w:trPr>
          <w:trHeight w:val="2503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职工总数与参保人数差异的情况说明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>
        <w:trPr>
          <w:trHeight w:val="226"/>
        </w:trPr>
        <w:tc>
          <w:tcPr>
            <w:tcW w:w="1134" w:type="dxa"/>
            <w:shd w:val="clear" w:color="auto" w:fill="auto"/>
            <w:vAlign w:val="center"/>
          </w:tcPr>
          <w:p w:rsidR="000B7902" w:rsidRDefault="000B7902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B7902" w:rsidRDefault="000B7902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:rsidR="000B7902" w:rsidRDefault="000B7902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427BC" w:rsidTr="00E41A18">
        <w:trPr>
          <w:trHeight w:val="226"/>
        </w:trPr>
        <w:tc>
          <w:tcPr>
            <w:tcW w:w="8164" w:type="dxa"/>
            <w:gridSpan w:val="3"/>
            <w:shd w:val="clear" w:color="auto" w:fill="auto"/>
            <w:vAlign w:val="center"/>
          </w:tcPr>
          <w:p w:rsid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企业负责人签字：                  公司公章：</w:t>
            </w:r>
          </w:p>
          <w:p w:rsidR="009427BC" w:rsidRP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 xml:space="preserve">                                   日期：   年   月   日</w:t>
            </w:r>
          </w:p>
          <w:p w:rsidR="009427BC" w:rsidRDefault="009427B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427BC">
        <w:trPr>
          <w:trHeight w:val="532"/>
        </w:trPr>
        <w:tc>
          <w:tcPr>
            <w:tcW w:w="8164" w:type="dxa"/>
            <w:gridSpan w:val="3"/>
            <w:shd w:val="clear" w:color="auto" w:fill="auto"/>
            <w:vAlign w:val="center"/>
          </w:tcPr>
          <w:p w:rsid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备注：职工总数</w:t>
            </w:r>
            <w:r w:rsidR="00C57BED"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及大专以上学历人员以申报前一年度月平均人员为准。大专以上学历证书复印件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附光盘备查。</w:t>
            </w:r>
          </w:p>
          <w:p w:rsid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9427BC" w:rsidRDefault="009427BC" w:rsidP="009427BC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color w:val="000000"/>
                <w:kern w:val="0"/>
                <w:sz w:val="40"/>
                <w:szCs w:val="40"/>
              </w:rPr>
            </w:pPr>
            <w:r w:rsidRPr="009427BC">
              <w:rPr>
                <w:rFonts w:asciiTheme="majorEastAsia" w:eastAsiaTheme="majorEastAsia" w:hAnsiTheme="majorEastAsia" w:cstheme="minorEastAsia" w:hint="eastAsia"/>
                <w:b/>
                <w:color w:val="000000"/>
                <w:kern w:val="0"/>
                <w:sz w:val="40"/>
                <w:szCs w:val="40"/>
              </w:rPr>
              <w:lastRenderedPageBreak/>
              <w:t>大专以上学历人员情况表</w:t>
            </w:r>
          </w:p>
          <w:p w:rsidR="009427BC" w:rsidRDefault="00BD32B9" w:rsidP="009427BC">
            <w:pPr>
              <w:widowControl/>
              <w:rPr>
                <w:rFonts w:asciiTheme="majorEastAsia" w:eastAsiaTheme="majorEastAsia" w:hAnsiTheme="majorEastAsia" w:cstheme="minorEastAsia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color w:val="000000"/>
                <w:kern w:val="0"/>
                <w:sz w:val="40"/>
                <w:szCs w:val="40"/>
              </w:rPr>
              <w:t xml:space="preserve">                                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1322"/>
              <w:gridCol w:w="1322"/>
              <w:gridCol w:w="1322"/>
              <w:gridCol w:w="1322"/>
              <w:gridCol w:w="1323"/>
            </w:tblGrid>
            <w:tr w:rsidR="009427BC" w:rsidTr="009427BC"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入</w:t>
                  </w:r>
                  <w:proofErr w:type="gramStart"/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职时间</w:t>
                  </w:r>
                  <w:proofErr w:type="gramEnd"/>
                </w:p>
              </w:tc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毕业学校</w:t>
                  </w:r>
                </w:p>
              </w:tc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1323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专业</w:t>
                  </w: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9427BC" w:rsidRPr="009427BC" w:rsidRDefault="009427BC" w:rsidP="009427BC">
            <w:pPr>
              <w:widowControl/>
              <w:rPr>
                <w:rFonts w:asciiTheme="majorEastAsia" w:eastAsiaTheme="majorEastAsia" w:hAnsiTheme="majorEastAsia" w:cstheme="minorEastAsia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:rsidR="000B7902" w:rsidRPr="00C57BED" w:rsidRDefault="000B7902">
      <w:pPr>
        <w:rPr>
          <w:sz w:val="28"/>
          <w:szCs w:val="28"/>
        </w:rPr>
      </w:pPr>
      <w:bookmarkStart w:id="0" w:name="_GoBack"/>
      <w:bookmarkEnd w:id="0"/>
    </w:p>
    <w:sectPr w:rsidR="000B7902" w:rsidRPr="00C57BE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1F" w:rsidRDefault="00995D1F" w:rsidP="009427BC">
      <w:r>
        <w:separator/>
      </w:r>
    </w:p>
  </w:endnote>
  <w:endnote w:type="continuationSeparator" w:id="0">
    <w:p w:rsidR="00995D1F" w:rsidRDefault="00995D1F" w:rsidP="0094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1F" w:rsidRDefault="00995D1F" w:rsidP="009427BC">
      <w:r>
        <w:separator/>
      </w:r>
    </w:p>
  </w:footnote>
  <w:footnote w:type="continuationSeparator" w:id="0">
    <w:p w:rsidR="00995D1F" w:rsidRDefault="00995D1F" w:rsidP="0094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02"/>
    <w:rsid w:val="000B7902"/>
    <w:rsid w:val="00876BAA"/>
    <w:rsid w:val="009427BC"/>
    <w:rsid w:val="00995D1F"/>
    <w:rsid w:val="00BD32B9"/>
    <w:rsid w:val="00C57BED"/>
    <w:rsid w:val="4AA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94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94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</cp:lastModifiedBy>
  <cp:revision>3</cp:revision>
  <dcterms:created xsi:type="dcterms:W3CDTF">2014-10-29T12:08:00Z</dcterms:created>
  <dcterms:modified xsi:type="dcterms:W3CDTF">2018-03-30T03:19:00Z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