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autoSpaceDE/>
        <w:autoSpaceDN/>
        <w:bidi w:val="0"/>
        <w:adjustRightInd w:val="0"/>
        <w:snapToGrid w:val="0"/>
        <w:spacing w:line="540" w:lineRule="exact"/>
        <w:textAlignment w:val="auto"/>
        <w:outlineLvl w:val="0"/>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color w:val="000000"/>
          <w:sz w:val="32"/>
          <w:szCs w:val="32"/>
          <w:highlight w:val="none"/>
        </w:rPr>
        <w:t>附件</w:t>
      </w:r>
      <w:r>
        <w:rPr>
          <w:rFonts w:hint="default" w:ascii="Times New Roman" w:hAnsi="Times New Roman" w:eastAsia="黑体" w:cs="Times New Roman"/>
          <w:b w:val="0"/>
          <w:bCs w:val="0"/>
          <w:color w:val="000000"/>
          <w:sz w:val="32"/>
          <w:szCs w:val="32"/>
          <w:highlight w:val="none"/>
        </w:rPr>
        <w:t>1</w:t>
      </w:r>
    </w:p>
    <w:p>
      <w:pPr>
        <w:keepNext w:val="0"/>
        <w:keepLines w:val="0"/>
        <w:pageBreakBefore w:val="0"/>
        <w:widowControl w:val="0"/>
        <w:kinsoku/>
        <w:overflowPunct/>
        <w:autoSpaceDE/>
        <w:autoSpaceDN/>
        <w:bidi w:val="0"/>
        <w:adjustRightInd w:val="0"/>
        <w:snapToGrid w:val="0"/>
        <w:spacing w:line="540" w:lineRule="exact"/>
        <w:jc w:val="center"/>
        <w:textAlignment w:val="auto"/>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创新联合</w:t>
      </w:r>
      <w:bookmarkStart w:id="0" w:name="_GoBack"/>
      <w:bookmarkEnd w:id="0"/>
      <w:r>
        <w:rPr>
          <w:rFonts w:hint="default" w:ascii="Times New Roman" w:hAnsi="Times New Roman" w:eastAsia="方正小标宋简体" w:cs="Times New Roman"/>
          <w:color w:val="000000"/>
          <w:sz w:val="44"/>
          <w:szCs w:val="44"/>
          <w:highlight w:val="none"/>
        </w:rPr>
        <w:t>体重大专项项目榜单</w:t>
      </w:r>
    </w:p>
    <w:p>
      <w:pPr>
        <w:keepNext w:val="0"/>
        <w:keepLines w:val="0"/>
        <w:pageBreakBefore w:val="0"/>
        <w:widowControl w:val="0"/>
        <w:kinsoku/>
        <w:overflowPunct/>
        <w:autoSpaceDE/>
        <w:autoSpaceDN/>
        <w:bidi w:val="0"/>
        <w:adjustRightInd w:val="0"/>
        <w:snapToGrid w:val="0"/>
        <w:spacing w:line="540" w:lineRule="exact"/>
        <w:textAlignment w:val="auto"/>
        <w:rPr>
          <w:rFonts w:hint="default" w:ascii="Times New Roman" w:hAnsi="Times New Roman" w:eastAsia="方正仿宋简体" w:cs="Times New Roman"/>
          <w:b w:val="0"/>
          <w:i w:val="0"/>
          <w:color w:val="000000"/>
          <w:sz w:val="36"/>
          <w:szCs w:val="36"/>
          <w:highlight w:val="none"/>
        </w:rPr>
      </w:pP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outlineLvl w:val="0"/>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color w:val="000000"/>
          <w:sz w:val="32"/>
          <w:szCs w:val="32"/>
          <w:highlight w:val="none"/>
        </w:rPr>
        <w:t>一、高端数控机床</w:t>
      </w:r>
    </w:p>
    <w:p>
      <w:pPr>
        <w:keepNext w:val="0"/>
        <w:keepLines w:val="0"/>
        <w:pageBreakBefore w:val="0"/>
        <w:widowControl w:val="0"/>
        <w:kinsoku/>
        <w:overflowPunct/>
        <w:autoSpaceDE/>
        <w:autoSpaceDN/>
        <w:bidi w:val="0"/>
        <w:adjustRightInd w:val="0"/>
        <w:snapToGrid w:val="0"/>
        <w:spacing w:line="540" w:lineRule="exact"/>
        <w:ind w:firstLine="642" w:firstLineChars="200"/>
        <w:textAlignment w:val="auto"/>
        <w:outlineLvl w:val="1"/>
        <w:rPr>
          <w:rFonts w:hint="default" w:ascii="Times New Roman" w:hAnsi="Times New Roman" w:eastAsia="方正楷体简体" w:cs="Times New Roman"/>
          <w:b/>
          <w:bCs/>
          <w:color w:val="000000"/>
          <w:sz w:val="32"/>
          <w:szCs w:val="32"/>
          <w:highlight w:val="none"/>
        </w:rPr>
      </w:pPr>
      <w:r>
        <w:rPr>
          <w:rFonts w:hint="default" w:ascii="Times New Roman" w:hAnsi="Times New Roman" w:eastAsia="方正楷体简体" w:cs="Times New Roman"/>
          <w:b/>
          <w:bCs/>
          <w:color w:val="000000"/>
          <w:sz w:val="32"/>
          <w:szCs w:val="32"/>
          <w:highlight w:val="none"/>
        </w:rPr>
        <w:t>1.研究内容</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r>
        <w:rPr>
          <w:rFonts w:hint="default" w:ascii="Times New Roman" w:hAnsi="Times New Roman" w:eastAsia="方正仿宋简体" w:cs="Times New Roman"/>
          <w:b w:val="0"/>
          <w:i w:val="0"/>
          <w:color w:val="000000"/>
          <w:sz w:val="32"/>
          <w:szCs w:val="32"/>
          <w:highlight w:val="none"/>
        </w:rPr>
        <w:t>针对国产高端车铣复合机床技术性能不足的瓶颈问题，研究车铣复合机床服役性能的演变规律，厘清机床服役性能作用参数及其耦合作用机制；建立面向设计、装配、试验、服役等过程的机床综合性能模型，开展车铣复合机床高刚性设计、综合性能测评、空间多源误差补偿等关键技术研究，搭建机床综合性能试验平台；研发3000mm规格车铣复合机床样机，完成关键技术应用验证，大幅提高机床精度与可靠性。</w:t>
      </w:r>
    </w:p>
    <w:p>
      <w:pPr>
        <w:keepNext w:val="0"/>
        <w:keepLines w:val="0"/>
        <w:pageBreakBefore w:val="0"/>
        <w:widowControl w:val="0"/>
        <w:kinsoku/>
        <w:overflowPunct/>
        <w:autoSpaceDE/>
        <w:autoSpaceDN/>
        <w:bidi w:val="0"/>
        <w:adjustRightInd w:val="0"/>
        <w:snapToGrid w:val="0"/>
        <w:spacing w:line="540" w:lineRule="exact"/>
        <w:ind w:firstLine="642" w:firstLineChars="200"/>
        <w:textAlignment w:val="auto"/>
        <w:outlineLvl w:val="1"/>
        <w:rPr>
          <w:rFonts w:hint="default" w:ascii="Times New Roman" w:hAnsi="Times New Roman" w:eastAsia="方正楷体简体" w:cs="Times New Roman"/>
          <w:b/>
          <w:bCs/>
          <w:color w:val="000000"/>
          <w:sz w:val="32"/>
          <w:szCs w:val="32"/>
          <w:highlight w:val="none"/>
        </w:rPr>
      </w:pPr>
      <w:r>
        <w:rPr>
          <w:rFonts w:hint="default" w:ascii="Times New Roman" w:hAnsi="Times New Roman" w:eastAsia="方正楷体简体" w:cs="Times New Roman"/>
          <w:b/>
          <w:bCs/>
          <w:color w:val="000000"/>
          <w:sz w:val="32"/>
          <w:szCs w:val="32"/>
          <w:highlight w:val="none"/>
        </w:rPr>
        <w:t>2.考核指标</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r>
        <w:rPr>
          <w:rFonts w:hint="default" w:ascii="Times New Roman" w:hAnsi="Times New Roman" w:eastAsia="方正仿宋简体" w:cs="Times New Roman"/>
          <w:b w:val="0"/>
          <w:i w:val="0"/>
          <w:color w:val="000000"/>
          <w:sz w:val="32"/>
          <w:szCs w:val="32"/>
          <w:highlight w:val="none"/>
        </w:rPr>
        <w:t>形成车铣复合机床高刚性设计技术与软件，申请软件著作权不少于2项；建成车铣复合机床综合性能试验平台，制定相应检测标准或规范2项；开发长度3000mm规格卧式车铣复合机床样机1台，核心技术指标如下：</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r>
        <w:rPr>
          <w:rFonts w:hint="default" w:ascii="Times New Roman" w:hAnsi="Times New Roman" w:eastAsia="方正仿宋简体" w:cs="Times New Roman"/>
          <w:b w:val="0"/>
          <w:i w:val="0"/>
          <w:color w:val="000000"/>
          <w:sz w:val="32"/>
          <w:szCs w:val="32"/>
          <w:highlight w:val="none"/>
        </w:rPr>
        <w:t>（1）9轴5联动。</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r>
        <w:rPr>
          <w:rFonts w:hint="default" w:ascii="Times New Roman" w:hAnsi="Times New Roman" w:eastAsia="方正仿宋简体" w:cs="Times New Roman"/>
          <w:b w:val="0"/>
          <w:i w:val="0"/>
          <w:color w:val="000000"/>
          <w:sz w:val="32"/>
          <w:szCs w:val="32"/>
          <w:highlight w:val="none"/>
        </w:rPr>
        <w:t>（2）最大车削直径：Φ700mm。</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r>
        <w:rPr>
          <w:rFonts w:hint="default" w:ascii="Times New Roman" w:hAnsi="Times New Roman" w:eastAsia="方正仿宋简体" w:cs="Times New Roman"/>
          <w:b w:val="0"/>
          <w:i w:val="0"/>
          <w:color w:val="000000"/>
          <w:sz w:val="32"/>
          <w:szCs w:val="32"/>
          <w:highlight w:val="none"/>
        </w:rPr>
        <w:t>（3）最大加工工件长度：3100mm。</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r>
        <w:rPr>
          <w:rFonts w:hint="default" w:ascii="Times New Roman" w:hAnsi="Times New Roman" w:eastAsia="方正仿宋简体" w:cs="Times New Roman"/>
          <w:b w:val="0"/>
          <w:i w:val="0"/>
          <w:color w:val="000000"/>
          <w:sz w:val="32"/>
          <w:szCs w:val="32"/>
          <w:highlight w:val="none"/>
        </w:rPr>
        <w:t>（4）定位精度：X轴、正交水平Y轴不低于0.006mm，Z轴不低于0.008mm，C1轴、C2轴、B轴不低于8″。</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r>
        <w:rPr>
          <w:rFonts w:hint="default" w:ascii="Times New Roman" w:hAnsi="Times New Roman" w:eastAsia="方正仿宋简体" w:cs="Times New Roman"/>
          <w:b w:val="0"/>
          <w:i w:val="0"/>
          <w:color w:val="000000"/>
          <w:sz w:val="32"/>
          <w:szCs w:val="32"/>
          <w:highlight w:val="none"/>
        </w:rPr>
        <w:t>（5）重复定位精度：X轴、正交水平Y轴不低于0.003mm，Z轴不低于0.005mm，C1轴、C2轴、B轴不低于4″。</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r>
        <w:rPr>
          <w:rFonts w:hint="default" w:ascii="Times New Roman" w:hAnsi="Times New Roman" w:eastAsia="方正仿宋简体" w:cs="Times New Roman"/>
          <w:b w:val="0"/>
          <w:i w:val="0"/>
          <w:color w:val="000000"/>
          <w:sz w:val="32"/>
          <w:szCs w:val="32"/>
          <w:highlight w:val="none"/>
        </w:rPr>
        <w:t>（6）MTBF≥2500h。</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r>
        <w:rPr>
          <w:rFonts w:hint="default" w:ascii="Times New Roman" w:hAnsi="Times New Roman" w:eastAsia="方正仿宋简体" w:cs="Times New Roman"/>
          <w:b w:val="0"/>
          <w:i w:val="0"/>
          <w:color w:val="000000"/>
          <w:sz w:val="32"/>
          <w:szCs w:val="32"/>
          <w:highlight w:val="none"/>
        </w:rPr>
        <w:t>（7）前置链式刀库容量≥80。</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r>
        <w:rPr>
          <w:rFonts w:hint="default" w:ascii="Times New Roman" w:hAnsi="Times New Roman" w:eastAsia="方正仿宋简体" w:cs="Times New Roman"/>
          <w:b w:val="0"/>
          <w:i w:val="0"/>
          <w:color w:val="000000"/>
          <w:sz w:val="32"/>
          <w:szCs w:val="32"/>
          <w:highlight w:val="none"/>
        </w:rPr>
        <w:t>（8）完成样机应用验证。</w:t>
      </w:r>
    </w:p>
    <w:p>
      <w:pPr>
        <w:keepNext w:val="0"/>
        <w:keepLines w:val="0"/>
        <w:pageBreakBefore w:val="0"/>
        <w:widowControl w:val="0"/>
        <w:kinsoku/>
        <w:overflowPunct/>
        <w:autoSpaceDE/>
        <w:autoSpaceDN/>
        <w:bidi w:val="0"/>
        <w:adjustRightInd w:val="0"/>
        <w:snapToGrid w:val="0"/>
        <w:spacing w:line="540" w:lineRule="exact"/>
        <w:ind w:firstLine="642" w:firstLineChars="200"/>
        <w:textAlignment w:val="auto"/>
        <w:outlineLvl w:val="1"/>
        <w:rPr>
          <w:rFonts w:hint="default" w:ascii="Times New Roman" w:hAnsi="Times New Roman" w:eastAsia="方正楷体简体" w:cs="Times New Roman"/>
          <w:b/>
          <w:bCs/>
          <w:color w:val="000000"/>
          <w:sz w:val="32"/>
          <w:szCs w:val="32"/>
          <w:highlight w:val="none"/>
        </w:rPr>
      </w:pPr>
      <w:r>
        <w:rPr>
          <w:rFonts w:hint="default" w:ascii="Times New Roman" w:hAnsi="Times New Roman" w:eastAsia="方正楷体简体" w:cs="Times New Roman"/>
          <w:b/>
          <w:bCs/>
          <w:color w:val="000000"/>
          <w:sz w:val="32"/>
          <w:szCs w:val="32"/>
          <w:highlight w:val="none"/>
        </w:rPr>
        <w:t>3.项目周期</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r>
        <w:rPr>
          <w:rFonts w:hint="default" w:ascii="Times New Roman" w:hAnsi="Times New Roman" w:eastAsia="方正仿宋简体" w:cs="Times New Roman"/>
          <w:b w:val="0"/>
          <w:i w:val="0"/>
          <w:color w:val="000000"/>
          <w:sz w:val="32"/>
          <w:szCs w:val="32"/>
          <w:highlight w:val="none"/>
        </w:rPr>
        <w:t>202</w:t>
      </w:r>
      <w:r>
        <w:rPr>
          <w:rFonts w:hint="default" w:ascii="Times New Roman" w:hAnsi="Times New Roman" w:eastAsia="方正仿宋简体" w:cs="Times New Roman"/>
          <w:b w:val="0"/>
          <w:i w:val="0"/>
          <w:color w:val="000000"/>
          <w:sz w:val="32"/>
          <w:szCs w:val="32"/>
          <w:highlight w:val="none"/>
          <w:lang w:val="en-US"/>
        </w:rPr>
        <w:t>3</w:t>
      </w:r>
      <w:r>
        <w:rPr>
          <w:rFonts w:hint="default" w:ascii="Times New Roman" w:hAnsi="Times New Roman" w:eastAsia="方正仿宋简体" w:cs="Times New Roman"/>
          <w:b w:val="0"/>
          <w:i w:val="0"/>
          <w:color w:val="000000"/>
          <w:sz w:val="32"/>
          <w:szCs w:val="32"/>
          <w:highlight w:val="none"/>
        </w:rPr>
        <w:t>年</w:t>
      </w:r>
      <w:r>
        <w:rPr>
          <w:rFonts w:hint="default" w:ascii="Times New Roman" w:hAnsi="Times New Roman" w:eastAsia="方正仿宋简体" w:cs="Times New Roman"/>
          <w:b w:val="0"/>
          <w:i w:val="0"/>
          <w:color w:val="000000"/>
          <w:sz w:val="32"/>
          <w:szCs w:val="32"/>
          <w:highlight w:val="none"/>
          <w:lang w:val="en-US"/>
        </w:rPr>
        <w:t>7</w:t>
      </w:r>
      <w:r>
        <w:rPr>
          <w:rFonts w:hint="default" w:ascii="Times New Roman" w:hAnsi="Times New Roman" w:eastAsia="方正仿宋简体" w:cs="Times New Roman"/>
          <w:b w:val="0"/>
          <w:i w:val="0"/>
          <w:color w:val="000000"/>
          <w:sz w:val="32"/>
          <w:szCs w:val="32"/>
          <w:highlight w:val="none"/>
        </w:rPr>
        <w:t>月</w:t>
      </w:r>
      <w:r>
        <w:rPr>
          <w:rFonts w:hint="default" w:ascii="Times New Roman" w:hAnsi="Times New Roman" w:eastAsia="方正仿宋简体" w:cs="Times New Roman"/>
          <w:b w:val="0"/>
          <w:i w:val="0"/>
          <w:color w:val="000000"/>
          <w:sz w:val="32"/>
          <w:szCs w:val="32"/>
          <w:highlight w:val="none"/>
          <w:lang w:val="en-US" w:eastAsia="zh-CN"/>
        </w:rPr>
        <w:t>至2026年6月</w:t>
      </w:r>
      <w:r>
        <w:rPr>
          <w:rFonts w:hint="default" w:ascii="Times New Roman" w:hAnsi="Times New Roman" w:eastAsia="方正仿宋简体" w:cs="Times New Roman"/>
          <w:b w:val="0"/>
          <w:i w:val="0"/>
          <w:color w:val="000000"/>
          <w:sz w:val="32"/>
          <w:szCs w:val="32"/>
          <w:highlight w:val="none"/>
        </w:rPr>
        <w:t>。</w:t>
      </w:r>
    </w:p>
    <w:p>
      <w:pPr>
        <w:keepNext w:val="0"/>
        <w:keepLines w:val="0"/>
        <w:pageBreakBefore w:val="0"/>
        <w:widowControl w:val="0"/>
        <w:kinsoku/>
        <w:overflowPunct/>
        <w:autoSpaceDE/>
        <w:autoSpaceDN/>
        <w:bidi w:val="0"/>
        <w:adjustRightInd w:val="0"/>
        <w:snapToGrid w:val="0"/>
        <w:spacing w:line="540" w:lineRule="exact"/>
        <w:ind w:firstLine="642" w:firstLineChars="200"/>
        <w:textAlignment w:val="auto"/>
        <w:outlineLvl w:val="1"/>
        <w:rPr>
          <w:rFonts w:hint="default" w:ascii="Times New Roman" w:hAnsi="Times New Roman" w:eastAsia="方正楷体简体" w:cs="Times New Roman"/>
          <w:b/>
          <w:bCs/>
          <w:color w:val="000000"/>
          <w:sz w:val="32"/>
          <w:szCs w:val="32"/>
          <w:highlight w:val="none"/>
        </w:rPr>
      </w:pPr>
      <w:r>
        <w:rPr>
          <w:rFonts w:hint="default" w:ascii="Times New Roman" w:hAnsi="Times New Roman" w:eastAsia="方正楷体简体" w:cs="Times New Roman"/>
          <w:b/>
          <w:bCs/>
          <w:color w:val="000000"/>
          <w:sz w:val="32"/>
          <w:szCs w:val="32"/>
          <w:highlight w:val="none"/>
        </w:rPr>
        <w:t>4.申报要求</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r>
        <w:rPr>
          <w:rFonts w:hint="default" w:ascii="Times New Roman" w:hAnsi="Times New Roman" w:eastAsia="方正仿宋简体" w:cs="Times New Roman"/>
          <w:b w:val="0"/>
          <w:i w:val="0"/>
          <w:color w:val="000000"/>
          <w:sz w:val="32"/>
          <w:szCs w:val="32"/>
          <w:highlight w:val="none"/>
        </w:rPr>
        <w:t>创新联合体牵头单位及成员单位除应符合《辽宁省创新联合体建设工作指引（试行）》有关要求外，还应符合以下条件：</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r>
        <w:rPr>
          <w:rFonts w:hint="default" w:ascii="Times New Roman" w:hAnsi="Times New Roman" w:eastAsia="方正仿宋简体" w:cs="Times New Roman"/>
          <w:b w:val="0"/>
          <w:i w:val="0"/>
          <w:color w:val="000000"/>
          <w:sz w:val="32"/>
          <w:szCs w:val="32"/>
          <w:highlight w:val="none"/>
        </w:rPr>
        <w:t>（1）牵头单位需为辽宁省内机床行业龙头企业。</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r>
        <w:rPr>
          <w:rFonts w:hint="default" w:ascii="Times New Roman" w:hAnsi="Times New Roman" w:eastAsia="方正仿宋简体" w:cs="Times New Roman"/>
          <w:b w:val="0"/>
          <w:i w:val="0"/>
          <w:color w:val="000000"/>
          <w:sz w:val="32"/>
          <w:szCs w:val="32"/>
          <w:highlight w:val="none"/>
        </w:rPr>
        <w:t>（2）联合体企业成员，应包括机床行业上游供应链及下游应用企业。</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r>
        <w:rPr>
          <w:rFonts w:hint="default" w:ascii="Times New Roman" w:hAnsi="Times New Roman" w:eastAsia="方正仿宋简体" w:cs="Times New Roman"/>
          <w:b w:val="0"/>
          <w:i w:val="0"/>
          <w:color w:val="000000"/>
          <w:sz w:val="32"/>
          <w:szCs w:val="32"/>
          <w:highlight w:val="none"/>
        </w:rPr>
        <w:t>（3）联合体研究型单位成员，应包括行业内优势高校、科研院所。</w:t>
      </w:r>
    </w:p>
    <w:p>
      <w:pPr>
        <w:keepNext w:val="0"/>
        <w:keepLines w:val="0"/>
        <w:pageBreakBefore w:val="0"/>
        <w:widowControl w:val="0"/>
        <w:kinsoku/>
        <w:overflowPunct/>
        <w:autoSpaceDE/>
        <w:autoSpaceDN/>
        <w:bidi w:val="0"/>
        <w:adjustRightInd w:val="0"/>
        <w:snapToGrid w:val="0"/>
        <w:spacing w:line="540" w:lineRule="exact"/>
        <w:textAlignment w:val="auto"/>
        <w:rPr>
          <w:rFonts w:hint="default" w:ascii="Times New Roman" w:hAnsi="Times New Roman" w:eastAsia="方正仿宋简体" w:cs="Times New Roman"/>
          <w:b w:val="0"/>
          <w:i w:val="0"/>
          <w:color w:val="000000"/>
          <w:sz w:val="32"/>
          <w:szCs w:val="32"/>
          <w:highlight w:val="none"/>
        </w:rPr>
      </w:pP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outlineLvl w:val="0"/>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color w:val="000000"/>
          <w:sz w:val="32"/>
          <w:szCs w:val="32"/>
          <w:highlight w:val="none"/>
        </w:rPr>
        <w:t>二、面向智能工厂的工业机器人关键技术及应用</w:t>
      </w:r>
    </w:p>
    <w:p>
      <w:pPr>
        <w:keepNext w:val="0"/>
        <w:keepLines w:val="0"/>
        <w:pageBreakBefore w:val="0"/>
        <w:widowControl w:val="0"/>
        <w:kinsoku/>
        <w:overflowPunct/>
        <w:autoSpaceDE/>
        <w:autoSpaceDN/>
        <w:bidi w:val="0"/>
        <w:adjustRightInd w:val="0"/>
        <w:snapToGrid w:val="0"/>
        <w:spacing w:line="540" w:lineRule="exact"/>
        <w:ind w:firstLine="642" w:firstLineChars="200"/>
        <w:textAlignment w:val="auto"/>
        <w:outlineLvl w:val="1"/>
        <w:rPr>
          <w:rFonts w:hint="default" w:ascii="Times New Roman" w:hAnsi="Times New Roman" w:eastAsia="方正楷体简体" w:cs="Times New Roman"/>
          <w:b/>
          <w:bCs/>
          <w:color w:val="000000"/>
          <w:sz w:val="32"/>
          <w:szCs w:val="32"/>
          <w:highlight w:val="none"/>
        </w:rPr>
      </w:pPr>
      <w:r>
        <w:rPr>
          <w:rFonts w:hint="default" w:ascii="Times New Roman" w:hAnsi="Times New Roman" w:eastAsia="方正楷体简体" w:cs="Times New Roman"/>
          <w:b/>
          <w:bCs/>
          <w:color w:val="000000"/>
          <w:sz w:val="32"/>
          <w:szCs w:val="32"/>
          <w:highlight w:val="none"/>
        </w:rPr>
        <w:t>1.研究内容</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r>
        <w:rPr>
          <w:rFonts w:hint="default" w:ascii="Times New Roman" w:hAnsi="Times New Roman" w:eastAsia="方正仿宋简体" w:cs="Times New Roman"/>
          <w:b w:val="0"/>
          <w:i w:val="0"/>
          <w:color w:val="000000"/>
          <w:sz w:val="32"/>
          <w:szCs w:val="32"/>
          <w:highlight w:val="none"/>
        </w:rPr>
        <w:t>面向应用于智能工厂的高性能工业机器人，开展国产智能工业机器人控制器、高性能伺服电机与驱动、三维视觉传感器、工业机器人复杂作业仿真软件及工艺包的开发；研发智能工业机器人云平台，实现云端智能应用服务；研究机器人整机性能测试与健康评估技术，提高机器人可靠性；研制高性能工业机器人整机；面向汽车行业，研制国产机器人汽车焊装生产线，实现智能工业机器人的示范应用；实现智能工业机器人在汽车及零部件、电子、新能源等典型智能制造领域的产业化推广应用。</w:t>
      </w:r>
    </w:p>
    <w:p>
      <w:pPr>
        <w:keepNext w:val="0"/>
        <w:keepLines w:val="0"/>
        <w:pageBreakBefore w:val="0"/>
        <w:widowControl w:val="0"/>
        <w:kinsoku/>
        <w:overflowPunct/>
        <w:autoSpaceDE/>
        <w:autoSpaceDN/>
        <w:bidi w:val="0"/>
        <w:adjustRightInd w:val="0"/>
        <w:snapToGrid w:val="0"/>
        <w:spacing w:line="540" w:lineRule="exact"/>
        <w:ind w:firstLine="642" w:firstLineChars="200"/>
        <w:textAlignment w:val="auto"/>
        <w:outlineLvl w:val="1"/>
        <w:rPr>
          <w:rFonts w:hint="default" w:ascii="Times New Roman" w:hAnsi="Times New Roman" w:eastAsia="方正楷体简体" w:cs="Times New Roman"/>
          <w:b/>
          <w:bCs/>
          <w:color w:val="000000"/>
          <w:sz w:val="32"/>
          <w:szCs w:val="32"/>
          <w:highlight w:val="none"/>
        </w:rPr>
      </w:pPr>
      <w:r>
        <w:rPr>
          <w:rFonts w:hint="default" w:ascii="Times New Roman" w:hAnsi="Times New Roman" w:eastAsia="方正楷体简体" w:cs="Times New Roman"/>
          <w:b/>
          <w:bCs/>
          <w:color w:val="000000"/>
          <w:sz w:val="32"/>
          <w:szCs w:val="32"/>
          <w:highlight w:val="none"/>
        </w:rPr>
        <w:t>2.考核指标</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r>
        <w:rPr>
          <w:rFonts w:hint="default" w:ascii="Times New Roman" w:hAnsi="Times New Roman" w:eastAsia="方正仿宋简体" w:cs="Times New Roman"/>
          <w:b w:val="0"/>
          <w:i w:val="0"/>
          <w:color w:val="000000"/>
          <w:sz w:val="32"/>
          <w:szCs w:val="32"/>
          <w:highlight w:val="none"/>
        </w:rPr>
        <w:t>（1）研发出国产化的工业机器人高性能控制器、高性能伺服电机与驱动、三维视觉传感器、工业机器人复杂作业仿真软件及工艺包；</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r>
        <w:rPr>
          <w:rFonts w:hint="default" w:ascii="Times New Roman" w:hAnsi="Times New Roman" w:eastAsia="方正仿宋简体" w:cs="Times New Roman"/>
          <w:b w:val="0"/>
          <w:i w:val="0"/>
          <w:color w:val="000000"/>
          <w:sz w:val="32"/>
          <w:szCs w:val="32"/>
          <w:highlight w:val="none"/>
        </w:rPr>
        <w:t>（2）开发出高性能负载6－500kg三款典型负载的工业机器人，系统主要技术性能指标达到国内领先水平；</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r>
        <w:rPr>
          <w:rFonts w:hint="default" w:ascii="Times New Roman" w:hAnsi="Times New Roman" w:eastAsia="方正仿宋简体" w:cs="Times New Roman"/>
          <w:b w:val="0"/>
          <w:i w:val="0"/>
          <w:color w:val="000000"/>
          <w:sz w:val="32"/>
          <w:szCs w:val="32"/>
          <w:highlight w:val="none"/>
        </w:rPr>
        <w:t>（3）在汽车焊装线实现典型示范应用1项，单条产线国产工业机器人数量≥90台，点焊机器人负载能力210kg以上，重复定位精度优于0.1mm，平均无故障时间优于6万小时；</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r>
        <w:rPr>
          <w:rFonts w:hint="default" w:ascii="Times New Roman" w:hAnsi="Times New Roman" w:eastAsia="方正仿宋简体" w:cs="Times New Roman"/>
          <w:b w:val="0"/>
          <w:i w:val="0"/>
          <w:color w:val="000000"/>
          <w:sz w:val="32"/>
          <w:szCs w:val="32"/>
          <w:highlight w:val="none"/>
        </w:rPr>
        <w:t>（4）智能工业机器人在不少于3个智能制造领域实现产业化推广应用≥1000台套；制定国家、行业、团体或企业标准≥10项。</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r>
        <w:rPr>
          <w:rFonts w:hint="default" w:ascii="Times New Roman" w:hAnsi="Times New Roman" w:eastAsia="方正仿宋简体" w:cs="Times New Roman"/>
          <w:b w:val="0"/>
          <w:i w:val="0"/>
          <w:color w:val="000000"/>
          <w:sz w:val="32"/>
          <w:szCs w:val="32"/>
          <w:highlight w:val="none"/>
        </w:rPr>
        <w:t>（5）提供系统硬件与软件产品第三方测试报告。</w:t>
      </w:r>
    </w:p>
    <w:p>
      <w:pPr>
        <w:keepNext w:val="0"/>
        <w:keepLines w:val="0"/>
        <w:pageBreakBefore w:val="0"/>
        <w:widowControl w:val="0"/>
        <w:kinsoku/>
        <w:overflowPunct/>
        <w:autoSpaceDE/>
        <w:autoSpaceDN/>
        <w:bidi w:val="0"/>
        <w:adjustRightInd w:val="0"/>
        <w:snapToGrid w:val="0"/>
        <w:spacing w:line="540" w:lineRule="exact"/>
        <w:ind w:firstLine="642" w:firstLineChars="200"/>
        <w:textAlignment w:val="auto"/>
        <w:outlineLvl w:val="1"/>
        <w:rPr>
          <w:rFonts w:hint="default" w:ascii="Times New Roman" w:hAnsi="Times New Roman" w:eastAsia="方正楷体简体" w:cs="Times New Roman"/>
          <w:b/>
          <w:bCs/>
          <w:color w:val="000000"/>
          <w:sz w:val="32"/>
          <w:szCs w:val="32"/>
          <w:highlight w:val="none"/>
        </w:rPr>
      </w:pPr>
      <w:r>
        <w:rPr>
          <w:rFonts w:hint="default" w:ascii="Times New Roman" w:hAnsi="Times New Roman" w:eastAsia="方正楷体简体" w:cs="Times New Roman"/>
          <w:b/>
          <w:bCs/>
          <w:color w:val="000000"/>
          <w:sz w:val="32"/>
          <w:szCs w:val="32"/>
          <w:highlight w:val="none"/>
        </w:rPr>
        <w:t>3.项目周期</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r>
        <w:rPr>
          <w:rFonts w:hint="default" w:ascii="Times New Roman" w:hAnsi="Times New Roman" w:eastAsia="方正仿宋简体" w:cs="Times New Roman"/>
          <w:b w:val="0"/>
          <w:i w:val="0"/>
          <w:color w:val="000000"/>
          <w:sz w:val="32"/>
          <w:szCs w:val="32"/>
          <w:highlight w:val="none"/>
        </w:rPr>
        <w:t>202</w:t>
      </w:r>
      <w:r>
        <w:rPr>
          <w:rFonts w:hint="default" w:ascii="Times New Roman" w:hAnsi="Times New Roman" w:eastAsia="方正仿宋简体" w:cs="Times New Roman"/>
          <w:b w:val="0"/>
          <w:i w:val="0"/>
          <w:color w:val="000000"/>
          <w:sz w:val="32"/>
          <w:szCs w:val="32"/>
          <w:highlight w:val="none"/>
          <w:lang w:val="en-US"/>
        </w:rPr>
        <w:t>3</w:t>
      </w:r>
      <w:r>
        <w:rPr>
          <w:rFonts w:hint="default" w:ascii="Times New Roman" w:hAnsi="Times New Roman" w:eastAsia="方正仿宋简体" w:cs="Times New Roman"/>
          <w:b w:val="0"/>
          <w:i w:val="0"/>
          <w:color w:val="000000"/>
          <w:sz w:val="32"/>
          <w:szCs w:val="32"/>
          <w:highlight w:val="none"/>
        </w:rPr>
        <w:t>年</w:t>
      </w:r>
      <w:r>
        <w:rPr>
          <w:rFonts w:hint="default" w:ascii="Times New Roman" w:hAnsi="Times New Roman" w:eastAsia="方正仿宋简体" w:cs="Times New Roman"/>
          <w:b w:val="0"/>
          <w:i w:val="0"/>
          <w:color w:val="000000"/>
          <w:sz w:val="32"/>
          <w:szCs w:val="32"/>
          <w:highlight w:val="none"/>
          <w:lang w:val="en-US"/>
        </w:rPr>
        <w:t>7</w:t>
      </w:r>
      <w:r>
        <w:rPr>
          <w:rFonts w:hint="default" w:ascii="Times New Roman" w:hAnsi="Times New Roman" w:eastAsia="方正仿宋简体" w:cs="Times New Roman"/>
          <w:b w:val="0"/>
          <w:i w:val="0"/>
          <w:color w:val="000000"/>
          <w:sz w:val="32"/>
          <w:szCs w:val="32"/>
          <w:highlight w:val="none"/>
        </w:rPr>
        <w:t>月</w:t>
      </w:r>
      <w:r>
        <w:rPr>
          <w:rFonts w:hint="default" w:ascii="Times New Roman" w:hAnsi="Times New Roman" w:eastAsia="方正仿宋简体" w:cs="Times New Roman"/>
          <w:b w:val="0"/>
          <w:i w:val="0"/>
          <w:color w:val="000000"/>
          <w:sz w:val="32"/>
          <w:szCs w:val="32"/>
          <w:highlight w:val="none"/>
          <w:lang w:val="en-US" w:eastAsia="zh-CN"/>
        </w:rPr>
        <w:t>至2026年6月</w:t>
      </w:r>
      <w:r>
        <w:rPr>
          <w:rFonts w:hint="default" w:ascii="Times New Roman" w:hAnsi="Times New Roman" w:eastAsia="方正仿宋简体" w:cs="Times New Roman"/>
          <w:b w:val="0"/>
          <w:i w:val="0"/>
          <w:color w:val="000000"/>
          <w:sz w:val="32"/>
          <w:szCs w:val="32"/>
          <w:highlight w:val="none"/>
        </w:rPr>
        <w:t>。</w:t>
      </w:r>
    </w:p>
    <w:p>
      <w:pPr>
        <w:keepNext w:val="0"/>
        <w:keepLines w:val="0"/>
        <w:pageBreakBefore w:val="0"/>
        <w:widowControl w:val="0"/>
        <w:kinsoku/>
        <w:overflowPunct/>
        <w:autoSpaceDE/>
        <w:autoSpaceDN/>
        <w:bidi w:val="0"/>
        <w:adjustRightInd w:val="0"/>
        <w:snapToGrid w:val="0"/>
        <w:spacing w:line="540" w:lineRule="exact"/>
        <w:ind w:firstLine="642" w:firstLineChars="200"/>
        <w:textAlignment w:val="auto"/>
        <w:outlineLvl w:val="1"/>
        <w:rPr>
          <w:rFonts w:hint="default" w:ascii="Times New Roman" w:hAnsi="Times New Roman" w:eastAsia="方正楷体简体" w:cs="Times New Roman"/>
          <w:b/>
          <w:bCs/>
          <w:color w:val="000000"/>
          <w:sz w:val="32"/>
          <w:szCs w:val="32"/>
          <w:highlight w:val="none"/>
        </w:rPr>
      </w:pPr>
      <w:r>
        <w:rPr>
          <w:rFonts w:hint="default" w:ascii="Times New Roman" w:hAnsi="Times New Roman" w:eastAsia="方正楷体简体" w:cs="Times New Roman"/>
          <w:b/>
          <w:bCs/>
          <w:color w:val="000000"/>
          <w:sz w:val="32"/>
          <w:szCs w:val="32"/>
          <w:highlight w:val="none"/>
        </w:rPr>
        <w:t>4.申报要求</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r>
        <w:rPr>
          <w:rFonts w:hint="default" w:ascii="Times New Roman" w:hAnsi="Times New Roman" w:eastAsia="方正仿宋简体" w:cs="Times New Roman"/>
          <w:b w:val="0"/>
          <w:i w:val="0"/>
          <w:color w:val="000000"/>
          <w:sz w:val="32"/>
          <w:szCs w:val="32"/>
          <w:highlight w:val="none"/>
        </w:rPr>
        <w:t>创新联合体牵头单位及成员单位除应符合《辽宁省创新联合体建设工作指引（试行）》有关要求外，还应符合以下条件：</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r>
        <w:rPr>
          <w:rFonts w:hint="default" w:ascii="Times New Roman" w:hAnsi="Times New Roman" w:eastAsia="方正仿宋简体" w:cs="Times New Roman"/>
          <w:b w:val="0"/>
          <w:i w:val="0"/>
          <w:color w:val="000000"/>
          <w:sz w:val="32"/>
          <w:szCs w:val="32"/>
          <w:highlight w:val="none"/>
        </w:rPr>
        <w:t>（1）牵头单位需为辽宁省内机器人行业龙头企业。</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r>
        <w:rPr>
          <w:rFonts w:hint="default" w:ascii="Times New Roman" w:hAnsi="Times New Roman" w:eastAsia="方正仿宋简体" w:cs="Times New Roman"/>
          <w:b w:val="0"/>
          <w:i w:val="0"/>
          <w:color w:val="000000"/>
          <w:sz w:val="32"/>
          <w:szCs w:val="32"/>
          <w:highlight w:val="none"/>
        </w:rPr>
        <w:t>（2）联合体企业成员，应包括机器人行业上游供应链及下游应用企业。</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r>
        <w:rPr>
          <w:rFonts w:hint="default" w:ascii="Times New Roman" w:hAnsi="Times New Roman" w:eastAsia="方正仿宋简体" w:cs="Times New Roman"/>
          <w:b w:val="0"/>
          <w:i w:val="0"/>
          <w:color w:val="000000"/>
          <w:sz w:val="32"/>
          <w:szCs w:val="32"/>
          <w:highlight w:val="none"/>
        </w:rPr>
        <w:t>（3）联合体研究型单位成员，应包括行业内优势高校、科研院所。</w:t>
      </w:r>
    </w:p>
    <w:p>
      <w:pPr>
        <w:keepNext w:val="0"/>
        <w:keepLines w:val="0"/>
        <w:pageBreakBefore w:val="0"/>
        <w:widowControl w:val="0"/>
        <w:kinsoku/>
        <w:overflowPunct/>
        <w:autoSpaceDE/>
        <w:autoSpaceDN/>
        <w:bidi w:val="0"/>
        <w:adjustRightInd w:val="0"/>
        <w:snapToGrid w:val="0"/>
        <w:spacing w:line="540" w:lineRule="exact"/>
        <w:textAlignment w:val="auto"/>
        <w:rPr>
          <w:rFonts w:hint="default" w:ascii="Times New Roman" w:hAnsi="Times New Roman" w:eastAsia="方正仿宋简体" w:cs="Times New Roman"/>
          <w:b w:val="0"/>
          <w:i w:val="0"/>
          <w:color w:val="000000"/>
          <w:sz w:val="32"/>
          <w:szCs w:val="32"/>
          <w:highlight w:val="none"/>
        </w:rPr>
      </w:pP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outlineLvl w:val="0"/>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color w:val="000000"/>
          <w:sz w:val="32"/>
          <w:szCs w:val="32"/>
          <w:highlight w:val="none"/>
        </w:rPr>
        <w:t>三、储能与氢能</w:t>
      </w:r>
    </w:p>
    <w:p>
      <w:pPr>
        <w:keepNext w:val="0"/>
        <w:keepLines w:val="0"/>
        <w:pageBreakBefore w:val="0"/>
        <w:widowControl w:val="0"/>
        <w:kinsoku/>
        <w:overflowPunct/>
        <w:autoSpaceDE/>
        <w:autoSpaceDN/>
        <w:bidi w:val="0"/>
        <w:adjustRightInd w:val="0"/>
        <w:snapToGrid w:val="0"/>
        <w:spacing w:line="540" w:lineRule="exact"/>
        <w:ind w:firstLine="642" w:firstLineChars="200"/>
        <w:textAlignment w:val="auto"/>
        <w:outlineLvl w:val="1"/>
        <w:rPr>
          <w:rFonts w:hint="default" w:ascii="Times New Roman" w:hAnsi="Times New Roman" w:eastAsia="方正楷体简体" w:cs="Times New Roman"/>
          <w:b/>
          <w:bCs/>
          <w:color w:val="000000"/>
          <w:sz w:val="32"/>
          <w:szCs w:val="32"/>
          <w:highlight w:val="none"/>
        </w:rPr>
      </w:pPr>
      <w:r>
        <w:rPr>
          <w:rFonts w:hint="default" w:ascii="Times New Roman" w:hAnsi="Times New Roman" w:eastAsia="方正楷体简体" w:cs="Times New Roman"/>
          <w:b/>
          <w:bCs/>
          <w:color w:val="000000"/>
          <w:sz w:val="32"/>
          <w:szCs w:val="32"/>
          <w:highlight w:val="none"/>
        </w:rPr>
        <w:t>1.研究内容</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r>
        <w:rPr>
          <w:rFonts w:hint="default" w:ascii="Times New Roman" w:hAnsi="Times New Roman" w:eastAsia="方正仿宋简体" w:cs="Times New Roman"/>
          <w:b w:val="0"/>
          <w:i w:val="0"/>
          <w:color w:val="000000"/>
          <w:sz w:val="32"/>
          <w:szCs w:val="32"/>
          <w:highlight w:val="none"/>
        </w:rPr>
        <w:t>对目前电化学储能和电解水制氢等过程中存在的共性的关键卡脖子技术，围绕隔膜、双极板、电解质等关键材料，电芯、电堆等核心部件、不同容量规模系统集成等开展储能和氢能技术攻关。为实现碳减排、碳中和目标提供最关键的技术支撑。</w:t>
      </w:r>
    </w:p>
    <w:p>
      <w:pPr>
        <w:keepNext w:val="0"/>
        <w:keepLines w:val="0"/>
        <w:pageBreakBefore w:val="0"/>
        <w:widowControl w:val="0"/>
        <w:kinsoku/>
        <w:overflowPunct/>
        <w:autoSpaceDE/>
        <w:autoSpaceDN/>
        <w:bidi w:val="0"/>
        <w:adjustRightInd w:val="0"/>
        <w:snapToGrid w:val="0"/>
        <w:spacing w:line="540" w:lineRule="exact"/>
        <w:ind w:firstLine="642" w:firstLineChars="200"/>
        <w:textAlignment w:val="auto"/>
        <w:outlineLvl w:val="1"/>
        <w:rPr>
          <w:rFonts w:hint="default" w:ascii="Times New Roman" w:hAnsi="Times New Roman" w:eastAsia="方正楷体简体" w:cs="Times New Roman"/>
          <w:b/>
          <w:bCs/>
          <w:color w:val="000000"/>
          <w:sz w:val="32"/>
          <w:szCs w:val="32"/>
          <w:highlight w:val="none"/>
        </w:rPr>
      </w:pPr>
      <w:r>
        <w:rPr>
          <w:rFonts w:hint="default" w:ascii="Times New Roman" w:hAnsi="Times New Roman" w:eastAsia="方正楷体简体" w:cs="Times New Roman"/>
          <w:b/>
          <w:bCs/>
          <w:color w:val="000000"/>
          <w:sz w:val="32"/>
          <w:szCs w:val="32"/>
          <w:highlight w:val="none"/>
        </w:rPr>
        <w:t>2.考核指标</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r>
        <w:rPr>
          <w:rFonts w:hint="default" w:ascii="Times New Roman" w:hAnsi="Times New Roman" w:eastAsia="方正仿宋简体" w:cs="Times New Roman"/>
          <w:b w:val="0"/>
          <w:i w:val="0"/>
          <w:color w:val="000000"/>
          <w:sz w:val="32"/>
          <w:szCs w:val="32"/>
          <w:highlight w:val="none"/>
        </w:rPr>
        <w:t>（1）研发具有自主知识产权的液流电池电极、电解液等关键材料、核心部件电堆的设计及高效集成技术。单电池性能在300mA/cm</w:t>
      </w:r>
      <w:r>
        <w:rPr>
          <w:rFonts w:hint="default" w:ascii="Times New Roman" w:hAnsi="Times New Roman" w:eastAsia="方正仿宋简体" w:cs="Times New Roman"/>
          <w:b w:val="0"/>
          <w:i w:val="0"/>
          <w:color w:val="000000"/>
          <w:sz w:val="32"/>
          <w:szCs w:val="32"/>
          <w:highlight w:val="none"/>
          <w:vertAlign w:val="superscript"/>
        </w:rPr>
        <w:t>2</w:t>
      </w:r>
      <w:r>
        <w:rPr>
          <w:rFonts w:hint="default" w:ascii="Times New Roman" w:hAnsi="Times New Roman" w:eastAsia="方正仿宋简体" w:cs="Times New Roman"/>
          <w:b w:val="0"/>
          <w:i w:val="0"/>
          <w:color w:val="000000"/>
          <w:sz w:val="32"/>
          <w:szCs w:val="32"/>
          <w:highlight w:val="none"/>
        </w:rPr>
        <w:t>下恒流充放电，能量效率≥80%；电解液：工作温度窗口-20~55℃，电解液能量密度≥35Wh/L，实现批量化生产，产能≥500MWh /年；60kW电堆在额定功率下能量效率≥83%，功率成本≤1800元/kW；开展10MW级宽温区高能量全钒液流电池储能系统工业示范1项。</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r>
        <w:rPr>
          <w:rFonts w:hint="default" w:ascii="Times New Roman" w:hAnsi="Times New Roman" w:eastAsia="方正仿宋简体" w:cs="Times New Roman"/>
          <w:b w:val="0"/>
          <w:i w:val="0"/>
          <w:color w:val="000000"/>
          <w:sz w:val="32"/>
          <w:szCs w:val="32"/>
          <w:highlight w:val="none"/>
        </w:rPr>
        <w:t>（2）研发大规模高效碱水电解制氢关键催化新材料和规模制备技术，幅面尺寸＞1.7米，电解性能6000A/m</w:t>
      </w:r>
      <w:r>
        <w:rPr>
          <w:rFonts w:hint="default" w:ascii="Times New Roman" w:hAnsi="Times New Roman" w:eastAsia="方正仿宋简体" w:cs="Times New Roman"/>
          <w:b w:val="0"/>
          <w:i w:val="0"/>
          <w:color w:val="000000"/>
          <w:sz w:val="32"/>
          <w:szCs w:val="32"/>
          <w:highlight w:val="none"/>
          <w:vertAlign w:val="superscript"/>
        </w:rPr>
        <w:t>2</w:t>
      </w:r>
      <w:r>
        <w:rPr>
          <w:rFonts w:hint="default" w:ascii="Times New Roman" w:hAnsi="Times New Roman" w:eastAsia="方正仿宋简体" w:cs="Times New Roman"/>
          <w:b w:val="0"/>
          <w:i w:val="0"/>
          <w:color w:val="000000"/>
          <w:sz w:val="32"/>
          <w:szCs w:val="32"/>
          <w:highlight w:val="none"/>
        </w:rPr>
        <w:t xml:space="preserve"> @ ≤1.8V，万平方米级量产能力；设计并研发阻气性高、电阻率低的多孔离子传导膜，电阻≤75 mΩcm</w:t>
      </w:r>
      <w:r>
        <w:rPr>
          <w:rFonts w:hint="default" w:ascii="Times New Roman" w:hAnsi="Times New Roman" w:eastAsia="方正仿宋简体" w:cs="Times New Roman"/>
          <w:b w:val="0"/>
          <w:i w:val="0"/>
          <w:color w:val="000000"/>
          <w:sz w:val="32"/>
          <w:szCs w:val="32"/>
          <w:highlight w:val="none"/>
          <w:vertAlign w:val="superscript"/>
        </w:rPr>
        <w:t>2</w:t>
      </w:r>
      <w:r>
        <w:rPr>
          <w:rFonts w:hint="default" w:ascii="Times New Roman" w:hAnsi="Times New Roman" w:eastAsia="方正仿宋简体" w:cs="Times New Roman"/>
          <w:b w:val="0"/>
          <w:i w:val="0"/>
          <w:color w:val="000000"/>
          <w:sz w:val="32"/>
          <w:szCs w:val="32"/>
          <w:highlight w:val="none"/>
        </w:rPr>
        <w:t>，泡点压力≥2bar，在100℃的30 wt.%碱液中15min形变小于1.5%；单堆规模达到7.5MW以上，电流密度6000-8000A/m</w:t>
      </w:r>
      <w:r>
        <w:rPr>
          <w:rFonts w:hint="default" w:ascii="Times New Roman" w:hAnsi="Times New Roman" w:eastAsia="方正仿宋简体" w:cs="Times New Roman"/>
          <w:b w:val="0"/>
          <w:i w:val="0"/>
          <w:color w:val="000000"/>
          <w:sz w:val="32"/>
          <w:szCs w:val="32"/>
          <w:highlight w:val="none"/>
          <w:vertAlign w:val="superscript"/>
        </w:rPr>
        <w:t>2</w:t>
      </w:r>
      <w:r>
        <w:rPr>
          <w:rFonts w:hint="default" w:ascii="Times New Roman" w:hAnsi="Times New Roman" w:eastAsia="方正仿宋简体" w:cs="Times New Roman"/>
          <w:b w:val="0"/>
          <w:i w:val="0"/>
          <w:color w:val="000000"/>
          <w:sz w:val="32"/>
          <w:szCs w:val="32"/>
          <w:highlight w:val="none"/>
        </w:rPr>
        <w:t>，2000h电解槽直流电解效率衰减≤0.1%，完成规模化高效绿氢制、储、用项目示范1项。</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r>
        <w:rPr>
          <w:rFonts w:hint="default" w:ascii="Times New Roman" w:hAnsi="Times New Roman" w:eastAsia="方正仿宋简体" w:cs="Times New Roman"/>
          <w:b w:val="0"/>
          <w:i w:val="0"/>
          <w:color w:val="000000"/>
          <w:sz w:val="32"/>
          <w:szCs w:val="32"/>
          <w:highlight w:val="none"/>
        </w:rPr>
        <w:t>（3）研发高功率PEM电解水制氢耐高压、低氢氧渗透膜电极、集成化耐蚀耐高压双极板，规模达到10×104 Nm</w:t>
      </w:r>
      <w:r>
        <w:rPr>
          <w:rFonts w:hint="default" w:ascii="Times New Roman" w:hAnsi="Times New Roman" w:eastAsia="方正仿宋简体" w:cs="Times New Roman"/>
          <w:b w:val="0"/>
          <w:i w:val="0"/>
          <w:color w:val="000000"/>
          <w:sz w:val="32"/>
          <w:szCs w:val="32"/>
          <w:highlight w:val="none"/>
          <w:vertAlign w:val="superscript"/>
        </w:rPr>
        <w:t>3</w:t>
      </w:r>
      <w:r>
        <w:rPr>
          <w:rFonts w:hint="default" w:ascii="Times New Roman" w:hAnsi="Times New Roman" w:eastAsia="方正仿宋简体" w:cs="Times New Roman"/>
          <w:b w:val="0"/>
          <w:i w:val="0"/>
          <w:color w:val="000000"/>
          <w:sz w:val="32"/>
          <w:szCs w:val="32"/>
          <w:highlight w:val="none"/>
        </w:rPr>
        <w:t>/a；电解能耗不高于4.8 kWh/Nm</w:t>
      </w:r>
      <w:r>
        <w:rPr>
          <w:rFonts w:hint="default" w:ascii="Times New Roman" w:hAnsi="Times New Roman" w:eastAsia="方正仿宋简体" w:cs="Times New Roman"/>
          <w:b w:val="0"/>
          <w:i w:val="0"/>
          <w:color w:val="000000"/>
          <w:sz w:val="32"/>
          <w:szCs w:val="32"/>
          <w:highlight w:val="none"/>
          <w:vertAlign w:val="superscript"/>
        </w:rPr>
        <w:t>3</w:t>
      </w:r>
      <w:r>
        <w:rPr>
          <w:rFonts w:hint="default" w:ascii="Times New Roman" w:hAnsi="Times New Roman" w:eastAsia="方正仿宋简体" w:cs="Times New Roman"/>
          <w:b w:val="0"/>
          <w:i w:val="0"/>
          <w:color w:val="000000"/>
          <w:sz w:val="32"/>
          <w:szCs w:val="32"/>
          <w:highlight w:val="none"/>
        </w:rPr>
        <w:t xml:space="preserve"> H</w:t>
      </w:r>
      <w:r>
        <w:rPr>
          <w:rFonts w:hint="default" w:ascii="Times New Roman" w:hAnsi="Times New Roman" w:eastAsia="方正仿宋简体" w:cs="Times New Roman"/>
          <w:b w:val="0"/>
          <w:i w:val="0"/>
          <w:color w:val="000000"/>
          <w:sz w:val="32"/>
          <w:szCs w:val="32"/>
          <w:highlight w:val="none"/>
          <w:vertAlign w:val="subscript"/>
        </w:rPr>
        <w:t>2</w:t>
      </w:r>
      <w:r>
        <w:rPr>
          <w:rFonts w:hint="default" w:ascii="Times New Roman" w:hAnsi="Times New Roman" w:eastAsia="方正仿宋简体" w:cs="Times New Roman"/>
          <w:b w:val="0"/>
          <w:i w:val="0"/>
          <w:color w:val="000000"/>
          <w:sz w:val="32"/>
          <w:szCs w:val="32"/>
          <w:highlight w:val="none"/>
        </w:rPr>
        <w:t>，氢气纯度大于99.99%，产氢压力大于6MPa，功率可调范围20~120%；质子交换膜耐压≥10 MPa，耐压差≥3.5 MPa；质子交换膜质子传导率≥0.1S/cm，尺寸变形率≤10%。单堆制氢成本低于0.5万元/kW，产氢功率提升至1.5MW以上，电流密度&gt;2 A/cm</w:t>
      </w:r>
      <w:r>
        <w:rPr>
          <w:rFonts w:hint="default" w:ascii="Times New Roman" w:hAnsi="Times New Roman" w:eastAsia="方正仿宋简体" w:cs="Times New Roman"/>
          <w:b w:val="0"/>
          <w:i w:val="0"/>
          <w:color w:val="000000"/>
          <w:sz w:val="32"/>
          <w:szCs w:val="32"/>
          <w:highlight w:val="none"/>
          <w:vertAlign w:val="superscript"/>
        </w:rPr>
        <w:t>2</w:t>
      </w:r>
      <w:r>
        <w:rPr>
          <w:rFonts w:hint="default" w:ascii="Times New Roman" w:hAnsi="Times New Roman" w:eastAsia="方正仿宋简体" w:cs="Times New Roman"/>
          <w:b w:val="0"/>
          <w:i w:val="0"/>
          <w:color w:val="000000"/>
          <w:sz w:val="32"/>
          <w:szCs w:val="32"/>
          <w:highlight w:val="none"/>
        </w:rPr>
        <w:t>，形成规模化生产工艺，完成工业示范1项。</w:t>
      </w:r>
    </w:p>
    <w:p>
      <w:pPr>
        <w:keepNext w:val="0"/>
        <w:keepLines w:val="0"/>
        <w:pageBreakBefore w:val="0"/>
        <w:widowControl w:val="0"/>
        <w:kinsoku/>
        <w:overflowPunct/>
        <w:autoSpaceDE/>
        <w:autoSpaceDN/>
        <w:bidi w:val="0"/>
        <w:adjustRightInd w:val="0"/>
        <w:snapToGrid w:val="0"/>
        <w:spacing w:line="540" w:lineRule="exact"/>
        <w:ind w:firstLine="642" w:firstLineChars="200"/>
        <w:textAlignment w:val="auto"/>
        <w:outlineLvl w:val="1"/>
        <w:rPr>
          <w:rFonts w:hint="default" w:ascii="Times New Roman" w:hAnsi="Times New Roman" w:eastAsia="方正楷体简体" w:cs="Times New Roman"/>
          <w:b/>
          <w:bCs/>
          <w:color w:val="000000"/>
          <w:sz w:val="32"/>
          <w:szCs w:val="32"/>
          <w:highlight w:val="none"/>
        </w:rPr>
      </w:pPr>
      <w:r>
        <w:rPr>
          <w:rFonts w:hint="default" w:ascii="Times New Roman" w:hAnsi="Times New Roman" w:eastAsia="方正楷体简体" w:cs="Times New Roman"/>
          <w:b/>
          <w:bCs/>
          <w:color w:val="000000"/>
          <w:sz w:val="32"/>
          <w:szCs w:val="32"/>
          <w:highlight w:val="none"/>
        </w:rPr>
        <w:t>3.项目周期</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r>
        <w:rPr>
          <w:rFonts w:hint="default" w:ascii="Times New Roman" w:hAnsi="Times New Roman" w:eastAsia="方正仿宋简体" w:cs="Times New Roman"/>
          <w:b w:val="0"/>
          <w:i w:val="0"/>
          <w:color w:val="000000"/>
          <w:sz w:val="32"/>
          <w:szCs w:val="32"/>
          <w:highlight w:val="none"/>
        </w:rPr>
        <w:t>202</w:t>
      </w:r>
      <w:r>
        <w:rPr>
          <w:rFonts w:hint="default" w:ascii="Times New Roman" w:hAnsi="Times New Roman" w:eastAsia="方正仿宋简体" w:cs="Times New Roman"/>
          <w:b w:val="0"/>
          <w:i w:val="0"/>
          <w:color w:val="000000"/>
          <w:sz w:val="32"/>
          <w:szCs w:val="32"/>
          <w:highlight w:val="none"/>
          <w:lang w:val="en-US"/>
        </w:rPr>
        <w:t>3</w:t>
      </w:r>
      <w:r>
        <w:rPr>
          <w:rFonts w:hint="default" w:ascii="Times New Roman" w:hAnsi="Times New Roman" w:eastAsia="方正仿宋简体" w:cs="Times New Roman"/>
          <w:b w:val="0"/>
          <w:i w:val="0"/>
          <w:color w:val="000000"/>
          <w:sz w:val="32"/>
          <w:szCs w:val="32"/>
          <w:highlight w:val="none"/>
        </w:rPr>
        <w:t>年</w:t>
      </w:r>
      <w:r>
        <w:rPr>
          <w:rFonts w:hint="default" w:ascii="Times New Roman" w:hAnsi="Times New Roman" w:eastAsia="方正仿宋简体" w:cs="Times New Roman"/>
          <w:b w:val="0"/>
          <w:i w:val="0"/>
          <w:color w:val="000000"/>
          <w:sz w:val="32"/>
          <w:szCs w:val="32"/>
          <w:highlight w:val="none"/>
          <w:lang w:val="en-US"/>
        </w:rPr>
        <w:t>7</w:t>
      </w:r>
      <w:r>
        <w:rPr>
          <w:rFonts w:hint="default" w:ascii="Times New Roman" w:hAnsi="Times New Roman" w:eastAsia="方正仿宋简体" w:cs="Times New Roman"/>
          <w:b w:val="0"/>
          <w:i w:val="0"/>
          <w:color w:val="000000"/>
          <w:sz w:val="32"/>
          <w:szCs w:val="32"/>
          <w:highlight w:val="none"/>
        </w:rPr>
        <w:t>月</w:t>
      </w:r>
      <w:r>
        <w:rPr>
          <w:rFonts w:hint="default" w:ascii="Times New Roman" w:hAnsi="Times New Roman" w:eastAsia="方正仿宋简体" w:cs="Times New Roman"/>
          <w:b w:val="0"/>
          <w:i w:val="0"/>
          <w:color w:val="000000"/>
          <w:sz w:val="32"/>
          <w:szCs w:val="32"/>
          <w:highlight w:val="none"/>
          <w:lang w:val="en-US" w:eastAsia="zh-CN"/>
        </w:rPr>
        <w:t>至2026年6月</w:t>
      </w:r>
      <w:r>
        <w:rPr>
          <w:rFonts w:hint="default" w:ascii="Times New Roman" w:hAnsi="Times New Roman" w:eastAsia="方正仿宋简体" w:cs="Times New Roman"/>
          <w:b w:val="0"/>
          <w:i w:val="0"/>
          <w:color w:val="000000"/>
          <w:sz w:val="32"/>
          <w:szCs w:val="32"/>
          <w:highlight w:val="none"/>
        </w:rPr>
        <w:t>。</w:t>
      </w:r>
    </w:p>
    <w:p>
      <w:pPr>
        <w:keepNext w:val="0"/>
        <w:keepLines w:val="0"/>
        <w:pageBreakBefore w:val="0"/>
        <w:widowControl w:val="0"/>
        <w:kinsoku/>
        <w:overflowPunct/>
        <w:autoSpaceDE/>
        <w:autoSpaceDN/>
        <w:bidi w:val="0"/>
        <w:adjustRightInd w:val="0"/>
        <w:snapToGrid w:val="0"/>
        <w:spacing w:line="540" w:lineRule="exact"/>
        <w:ind w:firstLine="642" w:firstLineChars="200"/>
        <w:textAlignment w:val="auto"/>
        <w:outlineLvl w:val="1"/>
        <w:rPr>
          <w:rFonts w:hint="default" w:ascii="Times New Roman" w:hAnsi="Times New Roman" w:eastAsia="方正楷体简体" w:cs="Times New Roman"/>
          <w:b/>
          <w:bCs/>
          <w:color w:val="000000"/>
          <w:sz w:val="32"/>
          <w:szCs w:val="32"/>
          <w:highlight w:val="none"/>
        </w:rPr>
      </w:pPr>
      <w:r>
        <w:rPr>
          <w:rFonts w:hint="default" w:ascii="Times New Roman" w:hAnsi="Times New Roman" w:eastAsia="方正楷体简体" w:cs="Times New Roman"/>
          <w:b/>
          <w:bCs/>
          <w:color w:val="000000"/>
          <w:sz w:val="32"/>
          <w:szCs w:val="32"/>
          <w:highlight w:val="none"/>
        </w:rPr>
        <w:t>4.申报要求</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r>
        <w:rPr>
          <w:rFonts w:hint="default" w:ascii="Times New Roman" w:hAnsi="Times New Roman" w:eastAsia="方正仿宋简体" w:cs="Times New Roman"/>
          <w:b w:val="0"/>
          <w:i w:val="0"/>
          <w:color w:val="000000"/>
          <w:sz w:val="32"/>
          <w:szCs w:val="32"/>
          <w:highlight w:val="none"/>
        </w:rPr>
        <w:t>创新联合体牵头单位及成员单位除应符合《辽宁省创新联合体建设工作指引（试行）》有关要求外，还应符合以下条件：</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r>
        <w:rPr>
          <w:rFonts w:hint="default" w:ascii="Times New Roman" w:hAnsi="Times New Roman" w:eastAsia="方正仿宋简体" w:cs="Times New Roman"/>
          <w:b w:val="0"/>
          <w:i w:val="0"/>
          <w:color w:val="000000"/>
          <w:sz w:val="32"/>
          <w:szCs w:val="32"/>
          <w:highlight w:val="none"/>
        </w:rPr>
        <w:t>（1）牵头单位应为辽宁省内储能和氢能行业龙头企业。</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r>
        <w:rPr>
          <w:rFonts w:hint="default" w:ascii="Times New Roman" w:hAnsi="Times New Roman" w:eastAsia="方正仿宋简体" w:cs="Times New Roman"/>
          <w:b w:val="0"/>
          <w:i w:val="0"/>
          <w:color w:val="000000"/>
          <w:sz w:val="32"/>
          <w:szCs w:val="32"/>
          <w:highlight w:val="none"/>
        </w:rPr>
        <w:t>（2）成员单位应为储能和氢能上下游企业及相关领域优势高校、科研院所，涵盖产业创新链的“产、学、研、检、用”等有关环节。</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r>
        <w:rPr>
          <w:rFonts w:hint="default" w:ascii="Times New Roman" w:hAnsi="Times New Roman" w:eastAsia="方正仿宋简体" w:cs="Times New Roman"/>
          <w:b w:val="0"/>
          <w:i w:val="0"/>
          <w:color w:val="000000"/>
          <w:sz w:val="32"/>
          <w:szCs w:val="32"/>
          <w:highlight w:val="none"/>
        </w:rPr>
        <w:t>（3）构建一支集技术研究、工程研发、成果推广于一体的跨行业、跨学科、跨领域的技术创新力量。</w:t>
      </w:r>
    </w:p>
    <w:p>
      <w:pPr>
        <w:keepNext w:val="0"/>
        <w:keepLines w:val="0"/>
        <w:pageBreakBefore w:val="0"/>
        <w:widowControl w:val="0"/>
        <w:kinsoku/>
        <w:overflowPunct/>
        <w:autoSpaceDE/>
        <w:autoSpaceDN/>
        <w:bidi w:val="0"/>
        <w:adjustRightInd w:val="0"/>
        <w:snapToGrid w:val="0"/>
        <w:spacing w:line="540" w:lineRule="exact"/>
        <w:textAlignment w:val="auto"/>
        <w:rPr>
          <w:rFonts w:hint="default" w:ascii="Times New Roman" w:hAnsi="Times New Roman" w:eastAsia="方正仿宋简体" w:cs="Times New Roman"/>
          <w:b w:val="0"/>
          <w:i w:val="0"/>
          <w:color w:val="000000"/>
          <w:sz w:val="32"/>
          <w:szCs w:val="32"/>
          <w:highlight w:val="none"/>
        </w:rPr>
      </w:pP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outlineLvl w:val="0"/>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color w:val="000000"/>
          <w:sz w:val="32"/>
          <w:szCs w:val="32"/>
          <w:highlight w:val="none"/>
        </w:rPr>
        <w:t>四、深海装备用关键金属材料及其应用</w:t>
      </w:r>
    </w:p>
    <w:p>
      <w:pPr>
        <w:keepNext w:val="0"/>
        <w:keepLines w:val="0"/>
        <w:pageBreakBefore w:val="0"/>
        <w:widowControl w:val="0"/>
        <w:kinsoku/>
        <w:overflowPunct/>
        <w:autoSpaceDE/>
        <w:autoSpaceDN/>
        <w:bidi w:val="0"/>
        <w:adjustRightInd w:val="0"/>
        <w:snapToGrid w:val="0"/>
        <w:spacing w:line="540" w:lineRule="exact"/>
        <w:ind w:firstLine="642" w:firstLineChars="200"/>
        <w:textAlignment w:val="auto"/>
        <w:outlineLvl w:val="1"/>
        <w:rPr>
          <w:rFonts w:hint="default" w:ascii="Times New Roman" w:hAnsi="Times New Roman" w:eastAsia="方正楷体简体" w:cs="Times New Roman"/>
          <w:b/>
          <w:bCs/>
          <w:color w:val="000000"/>
          <w:sz w:val="32"/>
          <w:szCs w:val="32"/>
          <w:highlight w:val="none"/>
        </w:rPr>
      </w:pPr>
      <w:r>
        <w:rPr>
          <w:rFonts w:hint="default" w:ascii="Times New Roman" w:hAnsi="Times New Roman" w:eastAsia="方正楷体简体" w:cs="Times New Roman"/>
          <w:b/>
          <w:bCs/>
          <w:color w:val="000000"/>
          <w:sz w:val="32"/>
          <w:szCs w:val="32"/>
          <w:highlight w:val="none"/>
        </w:rPr>
        <w:t>1.研究内容</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r>
        <w:rPr>
          <w:rFonts w:hint="default" w:ascii="Times New Roman" w:hAnsi="Times New Roman" w:eastAsia="方正仿宋简体" w:cs="Times New Roman"/>
          <w:b w:val="0"/>
          <w:i w:val="0"/>
          <w:color w:val="000000"/>
          <w:sz w:val="32"/>
          <w:szCs w:val="32"/>
          <w:highlight w:val="none"/>
        </w:rPr>
        <w:t>面向大型深海装备对高性能钢铁材料的迫切需求，建立数据驱动的新型高性能深海钢研发设计、生产工艺优化方法，开展超大规格深海装备材料设计；阐明典型材料的物理冶金原理及强韧化、耐磨和耐蚀机理，突破高强钢配套焊材及焊接工艺、大型构件控型控性工艺技术瓶颈，建立深海高性能海工钢服役评价方法，完成使役性能评估；研发出具有自主知识产权的新型深海用高性能钢铁材料，在辽宁实现产业化；制定相应材料制备、装备制造、配套工艺的应用规范。</w:t>
      </w:r>
    </w:p>
    <w:p>
      <w:pPr>
        <w:keepNext w:val="0"/>
        <w:keepLines w:val="0"/>
        <w:pageBreakBefore w:val="0"/>
        <w:widowControl w:val="0"/>
        <w:kinsoku/>
        <w:overflowPunct/>
        <w:autoSpaceDE/>
        <w:autoSpaceDN/>
        <w:bidi w:val="0"/>
        <w:adjustRightInd w:val="0"/>
        <w:snapToGrid w:val="0"/>
        <w:spacing w:line="540" w:lineRule="exact"/>
        <w:ind w:firstLine="642" w:firstLineChars="200"/>
        <w:textAlignment w:val="auto"/>
        <w:outlineLvl w:val="1"/>
        <w:rPr>
          <w:rFonts w:hint="default" w:ascii="Times New Roman" w:hAnsi="Times New Roman" w:eastAsia="方正楷体简体" w:cs="Times New Roman"/>
          <w:b/>
          <w:bCs/>
          <w:color w:val="000000"/>
          <w:sz w:val="32"/>
          <w:szCs w:val="32"/>
          <w:highlight w:val="none"/>
        </w:rPr>
      </w:pPr>
      <w:r>
        <w:rPr>
          <w:rFonts w:hint="default" w:ascii="Times New Roman" w:hAnsi="Times New Roman" w:eastAsia="方正楷体简体" w:cs="Times New Roman"/>
          <w:b/>
          <w:bCs/>
          <w:color w:val="000000"/>
          <w:sz w:val="32"/>
          <w:szCs w:val="32"/>
          <w:highlight w:val="none"/>
        </w:rPr>
        <w:t>2.考核指标</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r>
        <w:rPr>
          <w:rFonts w:hint="default" w:ascii="Times New Roman" w:hAnsi="Times New Roman" w:eastAsia="方正仿宋简体" w:cs="Times New Roman"/>
          <w:b w:val="0"/>
          <w:i w:val="0"/>
          <w:color w:val="000000"/>
          <w:sz w:val="32"/>
          <w:szCs w:val="32"/>
          <w:highlight w:val="none"/>
        </w:rPr>
        <w:t>（1）新型深海高强韧用钢：屈服强度1-1.1GPa，延伸率≥12%，-40℃ KV2≥80J；新型超高强深海用钢，屈服≥1.2GPa，延伸率≥8%，AKU（0℃）≥40J；</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r>
        <w:rPr>
          <w:rFonts w:hint="default" w:ascii="Times New Roman" w:hAnsi="Times New Roman" w:eastAsia="方正仿宋简体" w:cs="Times New Roman"/>
          <w:b w:val="0"/>
          <w:i w:val="0"/>
          <w:color w:val="000000"/>
          <w:sz w:val="32"/>
          <w:szCs w:val="32"/>
          <w:highlight w:val="none"/>
        </w:rPr>
        <w:t>（2）新型超高强深海用钢：屈服≥1.2GPa，延伸率≥8%，AKU（0℃）≥40J；</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r>
        <w:rPr>
          <w:rFonts w:hint="default" w:ascii="Times New Roman" w:hAnsi="Times New Roman" w:eastAsia="方正仿宋简体" w:cs="Times New Roman"/>
          <w:b w:val="0"/>
          <w:i w:val="0"/>
          <w:color w:val="000000"/>
          <w:sz w:val="32"/>
          <w:szCs w:val="32"/>
          <w:highlight w:val="none"/>
        </w:rPr>
        <w:t>（3）新型抗磨蚀深海用钢：屈服≥1GPa，HRC≥50，磨蚀性能316不锈钢水平；</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r>
        <w:rPr>
          <w:rFonts w:hint="default" w:ascii="Times New Roman" w:hAnsi="Times New Roman" w:eastAsia="方正仿宋简体" w:cs="Times New Roman"/>
          <w:b w:val="0"/>
          <w:i w:val="0"/>
          <w:color w:val="000000"/>
          <w:sz w:val="32"/>
          <w:szCs w:val="32"/>
          <w:highlight w:val="none"/>
        </w:rPr>
        <w:t>（4）提出配套焊接方案，焊接接头达到等强匹配，配套防护方案，电化学保护技术保护度≥90%。</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r>
        <w:rPr>
          <w:rFonts w:hint="default" w:ascii="Times New Roman" w:hAnsi="Times New Roman" w:eastAsia="方正仿宋简体" w:cs="Times New Roman"/>
          <w:b w:val="0"/>
          <w:i w:val="0"/>
          <w:color w:val="000000"/>
          <w:sz w:val="32"/>
          <w:szCs w:val="32"/>
          <w:highlight w:val="none"/>
        </w:rPr>
        <w:t>（5）知识产权及应用：研发出基于机器学习和深度学习算法的深海用钢材料设计软件≥1项；形成应用规范≥3项，实现深海装备应用示范≥1项。</w:t>
      </w:r>
    </w:p>
    <w:p>
      <w:pPr>
        <w:keepNext w:val="0"/>
        <w:keepLines w:val="0"/>
        <w:pageBreakBefore w:val="0"/>
        <w:widowControl w:val="0"/>
        <w:kinsoku/>
        <w:overflowPunct/>
        <w:autoSpaceDE/>
        <w:autoSpaceDN/>
        <w:bidi w:val="0"/>
        <w:adjustRightInd w:val="0"/>
        <w:snapToGrid w:val="0"/>
        <w:spacing w:line="540" w:lineRule="exact"/>
        <w:ind w:firstLine="642" w:firstLineChars="200"/>
        <w:textAlignment w:val="auto"/>
        <w:outlineLvl w:val="1"/>
        <w:rPr>
          <w:rFonts w:hint="default" w:ascii="Times New Roman" w:hAnsi="Times New Roman" w:eastAsia="方正楷体简体" w:cs="Times New Roman"/>
          <w:b/>
          <w:bCs/>
          <w:color w:val="000000"/>
          <w:sz w:val="32"/>
          <w:szCs w:val="32"/>
          <w:highlight w:val="none"/>
        </w:rPr>
      </w:pPr>
      <w:r>
        <w:rPr>
          <w:rFonts w:hint="default" w:ascii="Times New Roman" w:hAnsi="Times New Roman" w:eastAsia="方正楷体简体" w:cs="Times New Roman"/>
          <w:b/>
          <w:bCs/>
          <w:color w:val="000000"/>
          <w:sz w:val="32"/>
          <w:szCs w:val="32"/>
          <w:highlight w:val="none"/>
        </w:rPr>
        <w:t>3.项目周期</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r>
        <w:rPr>
          <w:rFonts w:hint="default" w:ascii="Times New Roman" w:hAnsi="Times New Roman" w:eastAsia="方正仿宋简体" w:cs="Times New Roman"/>
          <w:b w:val="0"/>
          <w:i w:val="0"/>
          <w:color w:val="000000"/>
          <w:sz w:val="32"/>
          <w:szCs w:val="32"/>
          <w:highlight w:val="none"/>
        </w:rPr>
        <w:t>202</w:t>
      </w:r>
      <w:r>
        <w:rPr>
          <w:rFonts w:hint="default" w:ascii="Times New Roman" w:hAnsi="Times New Roman" w:eastAsia="方正仿宋简体" w:cs="Times New Roman"/>
          <w:b w:val="0"/>
          <w:i w:val="0"/>
          <w:color w:val="000000"/>
          <w:sz w:val="32"/>
          <w:szCs w:val="32"/>
          <w:highlight w:val="none"/>
          <w:lang w:val="en-US"/>
        </w:rPr>
        <w:t>3</w:t>
      </w:r>
      <w:r>
        <w:rPr>
          <w:rFonts w:hint="default" w:ascii="Times New Roman" w:hAnsi="Times New Roman" w:eastAsia="方正仿宋简体" w:cs="Times New Roman"/>
          <w:b w:val="0"/>
          <w:i w:val="0"/>
          <w:color w:val="000000"/>
          <w:sz w:val="32"/>
          <w:szCs w:val="32"/>
          <w:highlight w:val="none"/>
        </w:rPr>
        <w:t>年</w:t>
      </w:r>
      <w:r>
        <w:rPr>
          <w:rFonts w:hint="default" w:ascii="Times New Roman" w:hAnsi="Times New Roman" w:eastAsia="方正仿宋简体" w:cs="Times New Roman"/>
          <w:b w:val="0"/>
          <w:i w:val="0"/>
          <w:color w:val="000000"/>
          <w:sz w:val="32"/>
          <w:szCs w:val="32"/>
          <w:highlight w:val="none"/>
          <w:lang w:val="en-US"/>
        </w:rPr>
        <w:t>7</w:t>
      </w:r>
      <w:r>
        <w:rPr>
          <w:rFonts w:hint="default" w:ascii="Times New Roman" w:hAnsi="Times New Roman" w:eastAsia="方正仿宋简体" w:cs="Times New Roman"/>
          <w:b w:val="0"/>
          <w:i w:val="0"/>
          <w:color w:val="000000"/>
          <w:sz w:val="32"/>
          <w:szCs w:val="32"/>
          <w:highlight w:val="none"/>
        </w:rPr>
        <w:t>月</w:t>
      </w:r>
      <w:r>
        <w:rPr>
          <w:rFonts w:hint="default" w:ascii="Times New Roman" w:hAnsi="Times New Roman" w:eastAsia="方正仿宋简体" w:cs="Times New Roman"/>
          <w:b w:val="0"/>
          <w:i w:val="0"/>
          <w:color w:val="000000"/>
          <w:sz w:val="32"/>
          <w:szCs w:val="32"/>
          <w:highlight w:val="none"/>
          <w:lang w:val="en-US" w:eastAsia="zh-CN"/>
        </w:rPr>
        <w:t>至2026年6月</w:t>
      </w:r>
      <w:r>
        <w:rPr>
          <w:rFonts w:hint="default" w:ascii="Times New Roman" w:hAnsi="Times New Roman" w:eastAsia="方正仿宋简体" w:cs="Times New Roman"/>
          <w:b w:val="0"/>
          <w:i w:val="0"/>
          <w:color w:val="000000"/>
          <w:sz w:val="32"/>
          <w:szCs w:val="32"/>
          <w:highlight w:val="none"/>
        </w:rPr>
        <w:t>。</w:t>
      </w:r>
    </w:p>
    <w:p>
      <w:pPr>
        <w:keepNext w:val="0"/>
        <w:keepLines w:val="0"/>
        <w:pageBreakBefore w:val="0"/>
        <w:widowControl w:val="0"/>
        <w:kinsoku/>
        <w:overflowPunct/>
        <w:autoSpaceDE/>
        <w:autoSpaceDN/>
        <w:bidi w:val="0"/>
        <w:adjustRightInd w:val="0"/>
        <w:snapToGrid w:val="0"/>
        <w:spacing w:line="540" w:lineRule="exact"/>
        <w:ind w:firstLine="642" w:firstLineChars="200"/>
        <w:textAlignment w:val="auto"/>
        <w:outlineLvl w:val="1"/>
        <w:rPr>
          <w:rFonts w:hint="default" w:ascii="Times New Roman" w:hAnsi="Times New Roman" w:eastAsia="方正楷体简体" w:cs="Times New Roman"/>
          <w:b/>
          <w:bCs/>
          <w:color w:val="000000"/>
          <w:sz w:val="32"/>
          <w:szCs w:val="32"/>
          <w:highlight w:val="none"/>
        </w:rPr>
      </w:pPr>
      <w:r>
        <w:rPr>
          <w:rFonts w:hint="default" w:ascii="Times New Roman" w:hAnsi="Times New Roman" w:eastAsia="方正楷体简体" w:cs="Times New Roman"/>
          <w:b/>
          <w:bCs/>
          <w:color w:val="000000"/>
          <w:sz w:val="32"/>
          <w:szCs w:val="32"/>
          <w:highlight w:val="none"/>
        </w:rPr>
        <w:t>4.申报要求</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r>
        <w:rPr>
          <w:rFonts w:hint="default" w:ascii="Times New Roman" w:hAnsi="Times New Roman" w:eastAsia="方正仿宋简体" w:cs="Times New Roman"/>
          <w:b w:val="0"/>
          <w:i w:val="0"/>
          <w:color w:val="000000"/>
          <w:sz w:val="32"/>
          <w:szCs w:val="32"/>
          <w:highlight w:val="none"/>
        </w:rPr>
        <w:t>创新联合体牵头单位及成员单位除应符合《辽宁省创新联合体建设工作指引（试行）》有关要求外，还应符合以下条件：</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r>
        <w:rPr>
          <w:rFonts w:hint="default" w:ascii="Times New Roman" w:hAnsi="Times New Roman" w:eastAsia="方正仿宋简体" w:cs="Times New Roman"/>
          <w:b w:val="0"/>
          <w:i w:val="0"/>
          <w:color w:val="000000"/>
          <w:sz w:val="32"/>
          <w:szCs w:val="32"/>
          <w:highlight w:val="none"/>
        </w:rPr>
        <w:t>（1）牵头单位需为辽宁省内钢铁行业龙头企业。</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r>
        <w:rPr>
          <w:rFonts w:hint="default" w:ascii="Times New Roman" w:hAnsi="Times New Roman" w:eastAsia="方正仿宋简体" w:cs="Times New Roman"/>
          <w:b w:val="0"/>
          <w:i w:val="0"/>
          <w:color w:val="000000"/>
          <w:sz w:val="32"/>
          <w:szCs w:val="32"/>
          <w:highlight w:val="none"/>
        </w:rPr>
        <w:t>（2）联合体企业成员，应包括钢铁行业上游供应链及深海装备等方向下游应用企业。</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r>
        <w:rPr>
          <w:rFonts w:hint="default" w:ascii="Times New Roman" w:hAnsi="Times New Roman" w:eastAsia="方正仿宋简体" w:cs="Times New Roman"/>
          <w:b w:val="0"/>
          <w:i w:val="0"/>
          <w:color w:val="000000"/>
          <w:sz w:val="32"/>
          <w:szCs w:val="32"/>
          <w:highlight w:val="none"/>
        </w:rPr>
        <w:t>（3）联合体研究型单位成员，应包括行业内优势高校、科研院所。</w:t>
      </w:r>
    </w:p>
    <w:p>
      <w:pPr>
        <w:keepNext w:val="0"/>
        <w:keepLines w:val="0"/>
        <w:pageBreakBefore w:val="0"/>
        <w:widowControl w:val="0"/>
        <w:kinsoku/>
        <w:overflowPunct/>
        <w:autoSpaceDE/>
        <w:autoSpaceDN/>
        <w:bidi w:val="0"/>
        <w:adjustRightInd w:val="0"/>
        <w:snapToGrid w:val="0"/>
        <w:spacing w:line="540" w:lineRule="exact"/>
        <w:textAlignment w:val="auto"/>
        <w:rPr>
          <w:rFonts w:hint="default" w:ascii="Times New Roman" w:hAnsi="Times New Roman" w:eastAsia="方正仿宋简体" w:cs="Times New Roman"/>
          <w:b w:val="0"/>
          <w:i w:val="0"/>
          <w:color w:val="000000"/>
          <w:sz w:val="32"/>
          <w:szCs w:val="32"/>
          <w:highlight w:val="none"/>
        </w:rPr>
      </w:pP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outlineLvl w:val="0"/>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color w:val="000000"/>
          <w:sz w:val="32"/>
          <w:szCs w:val="32"/>
          <w:highlight w:val="none"/>
        </w:rPr>
        <w:t>五、石油化工关键技术</w:t>
      </w:r>
    </w:p>
    <w:p>
      <w:pPr>
        <w:keepNext w:val="0"/>
        <w:keepLines w:val="0"/>
        <w:pageBreakBefore w:val="0"/>
        <w:widowControl w:val="0"/>
        <w:kinsoku/>
        <w:overflowPunct/>
        <w:autoSpaceDE/>
        <w:autoSpaceDN/>
        <w:bidi w:val="0"/>
        <w:adjustRightInd w:val="0"/>
        <w:snapToGrid w:val="0"/>
        <w:spacing w:line="540" w:lineRule="exact"/>
        <w:ind w:firstLine="642" w:firstLineChars="200"/>
        <w:textAlignment w:val="auto"/>
        <w:outlineLvl w:val="1"/>
        <w:rPr>
          <w:rFonts w:hint="default" w:ascii="Times New Roman" w:hAnsi="Times New Roman" w:eastAsia="方正楷体简体" w:cs="Times New Roman"/>
          <w:b/>
          <w:bCs/>
          <w:color w:val="000000"/>
          <w:sz w:val="32"/>
          <w:szCs w:val="32"/>
          <w:highlight w:val="none"/>
        </w:rPr>
      </w:pPr>
      <w:r>
        <w:rPr>
          <w:rFonts w:hint="default" w:ascii="Times New Roman" w:hAnsi="Times New Roman" w:eastAsia="方正楷体简体" w:cs="Times New Roman"/>
          <w:b/>
          <w:bCs/>
          <w:color w:val="000000"/>
          <w:sz w:val="32"/>
          <w:szCs w:val="32"/>
          <w:highlight w:val="none"/>
        </w:rPr>
        <w:t>1.研究内容</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r>
        <w:rPr>
          <w:rFonts w:hint="default" w:ascii="Times New Roman" w:hAnsi="Times New Roman" w:eastAsia="方正仿宋简体" w:cs="Times New Roman"/>
          <w:b w:val="0"/>
          <w:i w:val="0"/>
          <w:color w:val="000000"/>
          <w:sz w:val="32"/>
          <w:szCs w:val="32"/>
          <w:highlight w:val="none"/>
        </w:rPr>
        <w:t>面向石油化工产业链中关键核心技术攻关，开展石脑油制芳烃流化床技术研发；石脑油和甲醇耦合转化制烯烃技术研发；甲醇甲苯制对二甲苯联产烯烃技术研发；高效的高碳α－烯烃生产技术研发；乙撑胺清洁生产先进技术的研发与中试。</w:t>
      </w:r>
    </w:p>
    <w:p>
      <w:pPr>
        <w:keepNext w:val="0"/>
        <w:keepLines w:val="0"/>
        <w:pageBreakBefore w:val="0"/>
        <w:widowControl w:val="0"/>
        <w:kinsoku/>
        <w:overflowPunct/>
        <w:autoSpaceDE/>
        <w:autoSpaceDN/>
        <w:bidi w:val="0"/>
        <w:adjustRightInd w:val="0"/>
        <w:snapToGrid w:val="0"/>
        <w:spacing w:line="540" w:lineRule="exact"/>
        <w:ind w:firstLine="642" w:firstLineChars="200"/>
        <w:textAlignment w:val="auto"/>
        <w:outlineLvl w:val="1"/>
        <w:rPr>
          <w:rFonts w:hint="default" w:ascii="Times New Roman" w:hAnsi="Times New Roman" w:eastAsia="方正楷体简体" w:cs="Times New Roman"/>
          <w:b/>
          <w:bCs/>
          <w:color w:val="000000"/>
          <w:sz w:val="32"/>
          <w:szCs w:val="32"/>
          <w:highlight w:val="none"/>
        </w:rPr>
      </w:pPr>
      <w:r>
        <w:rPr>
          <w:rFonts w:hint="default" w:ascii="Times New Roman" w:hAnsi="Times New Roman" w:eastAsia="方正楷体简体" w:cs="Times New Roman"/>
          <w:b/>
          <w:bCs/>
          <w:color w:val="000000"/>
          <w:sz w:val="32"/>
          <w:szCs w:val="32"/>
          <w:highlight w:val="none"/>
        </w:rPr>
        <w:t>2.考核指标</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r>
        <w:rPr>
          <w:rFonts w:hint="default" w:ascii="Times New Roman" w:hAnsi="Times New Roman" w:eastAsia="方正仿宋简体" w:cs="Times New Roman"/>
          <w:b w:val="0"/>
          <w:i w:val="0"/>
          <w:color w:val="000000"/>
          <w:sz w:val="32"/>
          <w:szCs w:val="32"/>
          <w:highlight w:val="none"/>
        </w:rPr>
        <w:t>（1）完成石脑油制芳烃流化床催化剂工业放大制备，生产出不少于50吨石脑油甲醇耦合制芳烃催化剂，工业生产催化剂性能指标：石脑油转化率≥70%，BTX选择性≥60wt%,（乙烯+丙烯+BTX）选择性≥70wt%，二甲苯中PX选择性≥50wt%。完成百万吨级工业装置工艺包编制并启动建设。</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r>
        <w:rPr>
          <w:rFonts w:hint="default" w:ascii="Times New Roman" w:hAnsi="Times New Roman" w:eastAsia="方正仿宋简体" w:cs="Times New Roman"/>
          <w:b w:val="0"/>
          <w:i w:val="0"/>
          <w:color w:val="000000"/>
          <w:sz w:val="32"/>
          <w:szCs w:val="32"/>
          <w:highlight w:val="none"/>
        </w:rPr>
        <w:t>（2）完成石脑油和甲醇耦合制烯烃催化剂工业放大制备，完成千吨级中试并编制百万吨级工业装置工艺包，与现有的石脑油裂解技术路线比较，大幅降低过程能耗和碳排放并提高原料利用效率，碳基烯烃收率&gt;60 %，甲烷收率&lt;5 %。</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r>
        <w:rPr>
          <w:rFonts w:hint="default" w:ascii="Times New Roman" w:hAnsi="Times New Roman" w:eastAsia="方正仿宋简体" w:cs="Times New Roman"/>
          <w:b w:val="0"/>
          <w:i w:val="0"/>
          <w:color w:val="000000"/>
          <w:sz w:val="32"/>
          <w:szCs w:val="32"/>
          <w:highlight w:val="none"/>
        </w:rPr>
        <w:t>（3）完成甲醇甲苯制对二甲苯联产烯烃催化剂工业放大制备，实现超过 100 吨以上催化剂工业生产，催化剂性能指标：在甲醇/甲苯=2（摩尔比）条件下，甲醇转化率≥95%，甲苯转化率≥36%，二甲苯中PX选择性≥93%，烃类产物中（乙烯+丙烯+PX）选择性≥77wt%。完成百万吨级工业装置工艺包编制并完成工业装置投料运行。</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r>
        <w:rPr>
          <w:rFonts w:hint="default" w:ascii="Times New Roman" w:hAnsi="Times New Roman" w:eastAsia="方正仿宋简体" w:cs="Times New Roman"/>
          <w:b w:val="0"/>
          <w:i w:val="0"/>
          <w:color w:val="000000"/>
          <w:sz w:val="32"/>
          <w:szCs w:val="32"/>
          <w:highlight w:val="none"/>
        </w:rPr>
        <w:t>（4）完成高碳α－烯烃万吨级工艺包编制，为α－烯烃选择性&gt;96%，高碳α－烯烃中含氧化合物含量低于30ppm。</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r>
        <w:rPr>
          <w:rFonts w:hint="default" w:ascii="Times New Roman" w:hAnsi="Times New Roman" w:eastAsia="方正仿宋简体" w:cs="Times New Roman"/>
          <w:b w:val="0"/>
          <w:i w:val="0"/>
          <w:color w:val="000000"/>
          <w:sz w:val="32"/>
          <w:szCs w:val="32"/>
          <w:highlight w:val="none"/>
        </w:rPr>
        <w:t>（5）乙撑胺清洁生产工艺中EDΑ单程收率不低于32%，催化剂寿命大于两年，EDΑ产品纯度不低于99.6%，哌嗪产品纯度不低于99.5%。</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r>
        <w:rPr>
          <w:rFonts w:hint="default" w:ascii="Times New Roman" w:hAnsi="Times New Roman" w:eastAsia="方正仿宋简体" w:cs="Times New Roman"/>
          <w:b w:val="0"/>
          <w:i w:val="0"/>
          <w:color w:val="000000"/>
          <w:sz w:val="32"/>
          <w:szCs w:val="32"/>
          <w:highlight w:val="none"/>
        </w:rPr>
        <w:t>（6）实现应用示范3项。</w:t>
      </w:r>
    </w:p>
    <w:p>
      <w:pPr>
        <w:keepNext w:val="0"/>
        <w:keepLines w:val="0"/>
        <w:pageBreakBefore w:val="0"/>
        <w:widowControl w:val="0"/>
        <w:kinsoku/>
        <w:overflowPunct/>
        <w:autoSpaceDE/>
        <w:autoSpaceDN/>
        <w:bidi w:val="0"/>
        <w:adjustRightInd w:val="0"/>
        <w:snapToGrid w:val="0"/>
        <w:spacing w:line="540" w:lineRule="exact"/>
        <w:ind w:firstLine="642" w:firstLineChars="200"/>
        <w:textAlignment w:val="auto"/>
        <w:outlineLvl w:val="1"/>
        <w:rPr>
          <w:rFonts w:hint="default" w:ascii="Times New Roman" w:hAnsi="Times New Roman" w:eastAsia="方正楷体简体" w:cs="Times New Roman"/>
          <w:b/>
          <w:bCs/>
          <w:color w:val="000000"/>
          <w:sz w:val="32"/>
          <w:szCs w:val="32"/>
          <w:highlight w:val="none"/>
        </w:rPr>
      </w:pPr>
      <w:r>
        <w:rPr>
          <w:rFonts w:hint="default" w:ascii="Times New Roman" w:hAnsi="Times New Roman" w:eastAsia="方正楷体简体" w:cs="Times New Roman"/>
          <w:b/>
          <w:bCs/>
          <w:color w:val="000000"/>
          <w:sz w:val="32"/>
          <w:szCs w:val="32"/>
          <w:highlight w:val="none"/>
        </w:rPr>
        <w:t>3.项目周期</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r>
        <w:rPr>
          <w:rFonts w:hint="default" w:ascii="Times New Roman" w:hAnsi="Times New Roman" w:eastAsia="方正仿宋简体" w:cs="Times New Roman"/>
          <w:b w:val="0"/>
          <w:i w:val="0"/>
          <w:color w:val="000000"/>
          <w:sz w:val="32"/>
          <w:szCs w:val="32"/>
          <w:highlight w:val="none"/>
        </w:rPr>
        <w:t>202</w:t>
      </w:r>
      <w:r>
        <w:rPr>
          <w:rFonts w:hint="default" w:ascii="Times New Roman" w:hAnsi="Times New Roman" w:eastAsia="方正仿宋简体" w:cs="Times New Roman"/>
          <w:b w:val="0"/>
          <w:i w:val="0"/>
          <w:color w:val="000000"/>
          <w:sz w:val="32"/>
          <w:szCs w:val="32"/>
          <w:highlight w:val="none"/>
          <w:lang w:val="en-US"/>
        </w:rPr>
        <w:t>3</w:t>
      </w:r>
      <w:r>
        <w:rPr>
          <w:rFonts w:hint="default" w:ascii="Times New Roman" w:hAnsi="Times New Roman" w:eastAsia="方正仿宋简体" w:cs="Times New Roman"/>
          <w:b w:val="0"/>
          <w:i w:val="0"/>
          <w:color w:val="000000"/>
          <w:sz w:val="32"/>
          <w:szCs w:val="32"/>
          <w:highlight w:val="none"/>
        </w:rPr>
        <w:t>年</w:t>
      </w:r>
      <w:r>
        <w:rPr>
          <w:rFonts w:hint="default" w:ascii="Times New Roman" w:hAnsi="Times New Roman" w:eastAsia="方正仿宋简体" w:cs="Times New Roman"/>
          <w:b w:val="0"/>
          <w:i w:val="0"/>
          <w:color w:val="000000"/>
          <w:sz w:val="32"/>
          <w:szCs w:val="32"/>
          <w:highlight w:val="none"/>
          <w:lang w:val="en-US"/>
        </w:rPr>
        <w:t>7</w:t>
      </w:r>
      <w:r>
        <w:rPr>
          <w:rFonts w:hint="default" w:ascii="Times New Roman" w:hAnsi="Times New Roman" w:eastAsia="方正仿宋简体" w:cs="Times New Roman"/>
          <w:b w:val="0"/>
          <w:i w:val="0"/>
          <w:color w:val="000000"/>
          <w:sz w:val="32"/>
          <w:szCs w:val="32"/>
          <w:highlight w:val="none"/>
        </w:rPr>
        <w:t>月</w:t>
      </w:r>
      <w:r>
        <w:rPr>
          <w:rFonts w:hint="default" w:ascii="Times New Roman" w:hAnsi="Times New Roman" w:eastAsia="方正仿宋简体" w:cs="Times New Roman"/>
          <w:b w:val="0"/>
          <w:i w:val="0"/>
          <w:color w:val="000000"/>
          <w:sz w:val="32"/>
          <w:szCs w:val="32"/>
          <w:highlight w:val="none"/>
          <w:lang w:val="en-US" w:eastAsia="zh-CN"/>
        </w:rPr>
        <w:t>至2026年6月</w:t>
      </w:r>
      <w:r>
        <w:rPr>
          <w:rFonts w:hint="default" w:ascii="Times New Roman" w:hAnsi="Times New Roman" w:eastAsia="方正仿宋简体" w:cs="Times New Roman"/>
          <w:b w:val="0"/>
          <w:i w:val="0"/>
          <w:color w:val="000000"/>
          <w:sz w:val="32"/>
          <w:szCs w:val="32"/>
          <w:highlight w:val="none"/>
        </w:rPr>
        <w:t>。</w:t>
      </w:r>
    </w:p>
    <w:p>
      <w:pPr>
        <w:keepNext w:val="0"/>
        <w:keepLines w:val="0"/>
        <w:pageBreakBefore w:val="0"/>
        <w:widowControl w:val="0"/>
        <w:kinsoku/>
        <w:overflowPunct/>
        <w:autoSpaceDE/>
        <w:autoSpaceDN/>
        <w:bidi w:val="0"/>
        <w:adjustRightInd w:val="0"/>
        <w:snapToGrid w:val="0"/>
        <w:spacing w:line="540" w:lineRule="exact"/>
        <w:ind w:firstLine="642" w:firstLineChars="200"/>
        <w:textAlignment w:val="auto"/>
        <w:outlineLvl w:val="1"/>
        <w:rPr>
          <w:rFonts w:hint="default" w:ascii="Times New Roman" w:hAnsi="Times New Roman" w:eastAsia="方正楷体简体" w:cs="Times New Roman"/>
          <w:b/>
          <w:bCs/>
          <w:color w:val="000000"/>
          <w:sz w:val="32"/>
          <w:szCs w:val="32"/>
          <w:highlight w:val="none"/>
        </w:rPr>
      </w:pPr>
      <w:r>
        <w:rPr>
          <w:rFonts w:hint="default" w:ascii="Times New Roman" w:hAnsi="Times New Roman" w:eastAsia="方正楷体简体" w:cs="Times New Roman"/>
          <w:b/>
          <w:bCs/>
          <w:color w:val="000000"/>
          <w:sz w:val="32"/>
          <w:szCs w:val="32"/>
          <w:highlight w:val="none"/>
        </w:rPr>
        <w:t>4.申报要求</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r>
        <w:rPr>
          <w:rFonts w:hint="default" w:ascii="Times New Roman" w:hAnsi="Times New Roman" w:eastAsia="方正仿宋简体" w:cs="Times New Roman"/>
          <w:b w:val="0"/>
          <w:i w:val="0"/>
          <w:color w:val="000000"/>
          <w:sz w:val="32"/>
          <w:szCs w:val="32"/>
          <w:highlight w:val="none"/>
        </w:rPr>
        <w:t>创新联合体牵头单位及成员单位除应符合《辽宁省创新联合体建设工作指引（试行）》有关要求外，还应符合以下条件：</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r>
        <w:rPr>
          <w:rFonts w:hint="default" w:ascii="Times New Roman" w:hAnsi="Times New Roman" w:eastAsia="方正仿宋简体" w:cs="Times New Roman"/>
          <w:b w:val="0"/>
          <w:i w:val="0"/>
          <w:color w:val="000000"/>
          <w:sz w:val="32"/>
          <w:szCs w:val="32"/>
          <w:highlight w:val="none"/>
        </w:rPr>
        <w:t>（1）创新联合体牵头单位应为辽宁省内石油化工行业龙头企业。</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r>
        <w:rPr>
          <w:rFonts w:hint="default" w:ascii="Times New Roman" w:hAnsi="Times New Roman" w:eastAsia="方正仿宋简体" w:cs="Times New Roman"/>
          <w:b w:val="0"/>
          <w:i w:val="0"/>
          <w:color w:val="000000"/>
          <w:sz w:val="32"/>
          <w:szCs w:val="32"/>
          <w:highlight w:val="none"/>
        </w:rPr>
        <w:t>（2）成员单位应为石油化工行业产业链上下游企业及相关领域优势高校、科研院所，应涵盖产业创新链的“产、学、研、检、用”等有关环节。</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outlineLvl w:val="0"/>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color w:val="000000"/>
          <w:sz w:val="32"/>
          <w:szCs w:val="32"/>
          <w:highlight w:val="none"/>
        </w:rPr>
        <w:t>六、高性能集成电路装备关键技术攻关及应用</w:t>
      </w:r>
    </w:p>
    <w:p>
      <w:pPr>
        <w:keepNext w:val="0"/>
        <w:keepLines w:val="0"/>
        <w:pageBreakBefore w:val="0"/>
        <w:widowControl w:val="0"/>
        <w:kinsoku/>
        <w:overflowPunct/>
        <w:autoSpaceDE/>
        <w:autoSpaceDN/>
        <w:bidi w:val="0"/>
        <w:adjustRightInd w:val="0"/>
        <w:snapToGrid w:val="0"/>
        <w:spacing w:line="540" w:lineRule="exact"/>
        <w:ind w:firstLine="642" w:firstLineChars="200"/>
        <w:textAlignment w:val="auto"/>
        <w:rPr>
          <w:rFonts w:hint="default" w:ascii="Times New Roman" w:hAnsi="Times New Roman" w:eastAsia="楷体" w:cs="Times New Roman"/>
          <w:b/>
          <w:bCs/>
          <w:color w:val="000000"/>
          <w:sz w:val="32"/>
          <w:szCs w:val="32"/>
          <w:highlight w:val="none"/>
          <w:lang w:val="en-US" w:eastAsia="zh-CN"/>
        </w:rPr>
      </w:pPr>
      <w:r>
        <w:rPr>
          <w:rFonts w:hint="default" w:ascii="Times New Roman" w:hAnsi="Times New Roman" w:eastAsia="楷体" w:cs="Times New Roman"/>
          <w:b/>
          <w:bCs/>
          <w:color w:val="000000"/>
          <w:sz w:val="32"/>
          <w:szCs w:val="32"/>
          <w:highlight w:val="none"/>
          <w:lang w:val="en-US" w:eastAsia="zh-CN"/>
        </w:rPr>
        <w:t>（一）榜单情况</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outlineLvl w:val="1"/>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color w:val="000000"/>
          <w:sz w:val="32"/>
          <w:szCs w:val="32"/>
          <w:highlight w:val="none"/>
          <w:lang w:val="en-US" w:eastAsia="zh-CN"/>
        </w:rPr>
        <w:t>榜单</w:t>
      </w:r>
      <w:r>
        <w:rPr>
          <w:rFonts w:hint="default" w:ascii="Times New Roman" w:hAnsi="Times New Roman" w:eastAsia="黑体" w:cs="Times New Roman"/>
          <w:color w:val="000000"/>
          <w:sz w:val="32"/>
          <w:szCs w:val="32"/>
          <w:highlight w:val="none"/>
        </w:rPr>
        <w:t>1：集成电路先进制程用高产能物理清洗机研制</w:t>
      </w:r>
    </w:p>
    <w:p>
      <w:pPr>
        <w:keepNext w:val="0"/>
        <w:keepLines w:val="0"/>
        <w:pageBreakBefore w:val="0"/>
        <w:widowControl w:val="0"/>
        <w:kinsoku/>
        <w:overflowPunct/>
        <w:autoSpaceDE/>
        <w:autoSpaceDN/>
        <w:bidi w:val="0"/>
        <w:adjustRightInd w:val="0"/>
        <w:snapToGrid w:val="0"/>
        <w:spacing w:line="540" w:lineRule="exact"/>
        <w:ind w:firstLine="642" w:firstLineChars="200"/>
        <w:textAlignment w:val="auto"/>
        <w:outlineLvl w:val="1"/>
        <w:rPr>
          <w:rFonts w:hint="default" w:ascii="Times New Roman" w:hAnsi="Times New Roman" w:eastAsia="方正楷体简体" w:cs="Times New Roman"/>
          <w:b/>
          <w:bCs/>
          <w:color w:val="000000"/>
          <w:sz w:val="32"/>
          <w:szCs w:val="32"/>
          <w:highlight w:val="none"/>
        </w:rPr>
      </w:pPr>
      <w:r>
        <w:rPr>
          <w:rFonts w:hint="default" w:ascii="Times New Roman" w:hAnsi="Times New Roman" w:eastAsia="方正楷体简体" w:cs="Times New Roman"/>
          <w:b/>
          <w:bCs/>
          <w:color w:val="000000"/>
          <w:sz w:val="32"/>
          <w:szCs w:val="32"/>
          <w:highlight w:val="none"/>
        </w:rPr>
        <w:t>1.研究内容</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r>
        <w:rPr>
          <w:rFonts w:hint="default" w:ascii="Times New Roman" w:hAnsi="Times New Roman" w:eastAsia="方正仿宋简体" w:cs="Times New Roman"/>
          <w:b w:val="0"/>
          <w:i w:val="0"/>
          <w:color w:val="000000"/>
          <w:sz w:val="32"/>
          <w:szCs w:val="32"/>
          <w:highlight w:val="none"/>
        </w:rPr>
        <w:t>面向极大规模集成电路制造行业对28nm前道高产能单片式物理清洗设备的迫切需求，搭建28nm晶圆清洗设备实验平台，开展包含晶圆氮气保护、永磁式边缘夹持、纳米喷嘴精确控制、低损伤清洗工艺配方、多片晶圆翻转单元控制、高产能多机械手指控制平台开发等</w:t>
      </w:r>
      <w:r>
        <w:rPr>
          <w:rFonts w:hint="default" w:ascii="Times New Roman" w:hAnsi="Times New Roman" w:eastAsia="方正仿宋简体" w:cs="Times New Roman"/>
          <w:b w:val="0"/>
          <w:i w:val="0"/>
          <w:color w:val="000000"/>
          <w:sz w:val="32"/>
          <w:szCs w:val="32"/>
          <w:highlight w:val="none"/>
          <w:lang w:val="en-US" w:eastAsia="zh-CN"/>
        </w:rPr>
        <w:t>关键</w:t>
      </w:r>
      <w:r>
        <w:rPr>
          <w:rFonts w:hint="default" w:ascii="Times New Roman" w:hAnsi="Times New Roman" w:eastAsia="方正仿宋简体" w:cs="Times New Roman"/>
          <w:b w:val="0"/>
          <w:i w:val="0"/>
          <w:color w:val="000000"/>
          <w:sz w:val="32"/>
          <w:szCs w:val="32"/>
          <w:highlight w:val="none"/>
        </w:rPr>
        <w:t>核心技术攻关，突破集成电路制造专用清洗设备核心关键技术，实现中空轴伺服电机等核心部件国产化，掌握前道清洗设备制造和集成工艺。开发满足28nm技术节点大生产线技术要求的前道清洗设备，其中国产零部件品类占比达到70%以上；完成2台套项目产品上线测试应用，实现40nm颗粒的清洗去除率达到95%以上，打破国外产品的市场垄断。</w:t>
      </w:r>
    </w:p>
    <w:p>
      <w:pPr>
        <w:keepNext w:val="0"/>
        <w:keepLines w:val="0"/>
        <w:pageBreakBefore w:val="0"/>
        <w:widowControl w:val="0"/>
        <w:kinsoku/>
        <w:overflowPunct/>
        <w:autoSpaceDE/>
        <w:autoSpaceDN/>
        <w:bidi w:val="0"/>
        <w:adjustRightInd w:val="0"/>
        <w:snapToGrid w:val="0"/>
        <w:spacing w:line="540" w:lineRule="exact"/>
        <w:ind w:firstLine="642" w:firstLineChars="200"/>
        <w:textAlignment w:val="auto"/>
        <w:outlineLvl w:val="1"/>
        <w:rPr>
          <w:rFonts w:hint="default" w:ascii="Times New Roman" w:hAnsi="Times New Roman" w:eastAsia="方正楷体简体" w:cs="Times New Roman"/>
          <w:b/>
          <w:bCs/>
          <w:color w:val="000000"/>
          <w:sz w:val="32"/>
          <w:szCs w:val="32"/>
          <w:highlight w:val="none"/>
        </w:rPr>
      </w:pPr>
      <w:r>
        <w:rPr>
          <w:rFonts w:hint="default" w:ascii="Times New Roman" w:hAnsi="Times New Roman" w:eastAsia="方正楷体简体" w:cs="Times New Roman"/>
          <w:b/>
          <w:bCs/>
          <w:color w:val="000000"/>
          <w:sz w:val="32"/>
          <w:szCs w:val="32"/>
          <w:highlight w:val="none"/>
        </w:rPr>
        <w:t>2.考核指标</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r>
        <w:rPr>
          <w:rFonts w:hint="default" w:ascii="Times New Roman" w:hAnsi="Times New Roman" w:eastAsia="方正仿宋简体" w:cs="Times New Roman"/>
          <w:b w:val="0"/>
          <w:i w:val="0"/>
          <w:color w:val="000000"/>
          <w:sz w:val="32"/>
          <w:szCs w:val="32"/>
          <w:highlight w:val="none"/>
        </w:rPr>
        <w:t>（1）干运行Particle Adder ≤ 5ea @0.04um；</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r>
        <w:rPr>
          <w:rFonts w:hint="default" w:ascii="Times New Roman" w:hAnsi="Times New Roman" w:eastAsia="方正仿宋简体" w:cs="Times New Roman"/>
          <w:b w:val="0"/>
          <w:i w:val="0"/>
          <w:color w:val="000000"/>
          <w:sz w:val="32"/>
          <w:szCs w:val="32"/>
          <w:highlight w:val="none"/>
        </w:rPr>
        <w:t>（2）晶圆表面颗粒去除率PRE≥95％@0.04um；</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r>
        <w:rPr>
          <w:rFonts w:hint="default" w:ascii="Times New Roman" w:hAnsi="Times New Roman" w:eastAsia="方正仿宋简体" w:cs="Times New Roman"/>
          <w:b w:val="0"/>
          <w:i w:val="0"/>
          <w:color w:val="000000"/>
          <w:sz w:val="32"/>
          <w:szCs w:val="32"/>
          <w:highlight w:val="none"/>
        </w:rPr>
        <w:t>（3）NSN表面清洗Particle Adder≤ 10ea @0.04um；NSN背面清洗Particle Adder≤ 10ea @0.04um；</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r>
        <w:rPr>
          <w:rFonts w:hint="default" w:ascii="Times New Roman" w:hAnsi="Times New Roman" w:eastAsia="方正仿宋简体" w:cs="Times New Roman"/>
          <w:b w:val="0"/>
          <w:i w:val="0"/>
          <w:color w:val="000000"/>
          <w:sz w:val="32"/>
          <w:szCs w:val="32"/>
          <w:highlight w:val="none"/>
        </w:rPr>
        <w:t>（4）NSN表面清洗+背面清洗Particle Adder≤ 10ea @0.04um；</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r>
        <w:rPr>
          <w:rFonts w:hint="default" w:ascii="Times New Roman" w:hAnsi="Times New Roman" w:eastAsia="方正仿宋简体" w:cs="Times New Roman"/>
          <w:b w:val="0"/>
          <w:i w:val="0"/>
          <w:color w:val="000000"/>
          <w:sz w:val="32"/>
          <w:szCs w:val="32"/>
          <w:highlight w:val="none"/>
        </w:rPr>
        <w:t>（5）NSN+Surface Brush表面清洗+背面清洗Particle Adder≤ 10ea @0.04um；</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r>
        <w:rPr>
          <w:rFonts w:hint="default" w:ascii="Times New Roman" w:hAnsi="Times New Roman" w:eastAsia="方正仿宋简体" w:cs="Times New Roman"/>
          <w:b w:val="0"/>
          <w:i w:val="0"/>
          <w:color w:val="000000"/>
          <w:sz w:val="32"/>
          <w:szCs w:val="32"/>
          <w:highlight w:val="none"/>
        </w:rPr>
        <w:t>（6）NSN+Edge Brush表面清洗+边缘清洗Particle Adder≤ 10ea @0.04um；</w:t>
      </w:r>
    </w:p>
    <w:p>
      <w:pPr>
        <w:keepNext w:val="0"/>
        <w:keepLines w:val="0"/>
        <w:pageBreakBefore w:val="0"/>
        <w:widowControl w:val="0"/>
        <w:kinsoku/>
        <w:wordWrap w:val="0"/>
        <w:overflowPunct/>
        <w:topLine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r>
        <w:rPr>
          <w:rFonts w:hint="default" w:ascii="Times New Roman" w:hAnsi="Times New Roman" w:eastAsia="方正仿宋简体" w:cs="Times New Roman"/>
          <w:b w:val="0"/>
          <w:i w:val="0"/>
          <w:color w:val="000000"/>
          <w:sz w:val="32"/>
          <w:szCs w:val="32"/>
          <w:highlight w:val="none"/>
        </w:rPr>
        <w:t>（7）NSN金属离子控制（AL,K,Ca,Ti,Cr,Mn,Fe,Ni,Co,Cu,Zn）≤ 5E8 atoms/cm</w:t>
      </w:r>
      <w:r>
        <w:rPr>
          <w:rFonts w:hint="default" w:ascii="Times New Roman" w:hAnsi="Times New Roman" w:eastAsia="方正仿宋简体" w:cs="Times New Roman"/>
          <w:b w:val="0"/>
          <w:i w:val="0"/>
          <w:color w:val="000000"/>
          <w:sz w:val="32"/>
          <w:szCs w:val="32"/>
          <w:highlight w:val="none"/>
          <w:vertAlign w:val="superscript"/>
        </w:rPr>
        <w:t>2</w:t>
      </w:r>
      <w:r>
        <w:rPr>
          <w:rFonts w:hint="default" w:ascii="Times New Roman" w:hAnsi="Times New Roman" w:eastAsia="方正仿宋简体" w:cs="Times New Roman"/>
          <w:b w:val="0"/>
          <w:i w:val="0"/>
          <w:color w:val="000000"/>
          <w:sz w:val="32"/>
          <w:szCs w:val="32"/>
          <w:highlight w:val="none"/>
        </w:rPr>
        <w:t>；</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r>
        <w:rPr>
          <w:rFonts w:hint="default" w:ascii="Times New Roman" w:hAnsi="Times New Roman" w:eastAsia="方正仿宋简体" w:cs="Times New Roman"/>
          <w:b w:val="0"/>
          <w:i w:val="0"/>
          <w:color w:val="000000"/>
          <w:sz w:val="32"/>
          <w:szCs w:val="32"/>
          <w:highlight w:val="none"/>
        </w:rPr>
        <w:t>（8）设备最高产能（按标准单腔50WPH计算）600WPH；</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r>
        <w:rPr>
          <w:rFonts w:hint="default" w:ascii="Times New Roman" w:hAnsi="Times New Roman" w:eastAsia="方正仿宋简体" w:cs="Times New Roman"/>
          <w:b w:val="0"/>
          <w:i w:val="0"/>
          <w:color w:val="000000"/>
          <w:sz w:val="32"/>
          <w:szCs w:val="32"/>
          <w:highlight w:val="none"/>
        </w:rPr>
        <w:t>（9）申请发明专利≥5项；</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r>
        <w:rPr>
          <w:rFonts w:hint="default" w:ascii="Times New Roman" w:hAnsi="Times New Roman" w:eastAsia="方正仿宋简体" w:cs="Times New Roman"/>
          <w:b w:val="0"/>
          <w:i w:val="0"/>
          <w:color w:val="000000"/>
          <w:sz w:val="32"/>
          <w:szCs w:val="32"/>
          <w:highlight w:val="none"/>
        </w:rPr>
        <w:t>（10）项目实施期间，完成2台套项目产品上线测试应用，带动同类产品销售收入2亿元以上。</w:t>
      </w:r>
    </w:p>
    <w:p>
      <w:pPr>
        <w:keepNext w:val="0"/>
        <w:keepLines w:val="0"/>
        <w:pageBreakBefore w:val="0"/>
        <w:widowControl w:val="0"/>
        <w:kinsoku/>
        <w:overflowPunct/>
        <w:autoSpaceDE/>
        <w:autoSpaceDN/>
        <w:bidi w:val="0"/>
        <w:adjustRightInd w:val="0"/>
        <w:snapToGrid w:val="0"/>
        <w:spacing w:line="540" w:lineRule="exact"/>
        <w:ind w:firstLine="642" w:firstLineChars="200"/>
        <w:textAlignment w:val="auto"/>
        <w:outlineLvl w:val="1"/>
        <w:rPr>
          <w:rFonts w:hint="default" w:ascii="Times New Roman" w:hAnsi="Times New Roman" w:eastAsia="方正楷体简体" w:cs="Times New Roman"/>
          <w:b/>
          <w:bCs/>
          <w:color w:val="000000"/>
          <w:sz w:val="32"/>
          <w:szCs w:val="32"/>
          <w:highlight w:val="none"/>
        </w:rPr>
      </w:pPr>
      <w:r>
        <w:rPr>
          <w:rFonts w:hint="default" w:ascii="Times New Roman" w:hAnsi="Times New Roman" w:eastAsia="方正楷体简体" w:cs="Times New Roman"/>
          <w:b/>
          <w:bCs/>
          <w:color w:val="000000"/>
          <w:sz w:val="32"/>
          <w:szCs w:val="32"/>
          <w:highlight w:val="none"/>
        </w:rPr>
        <w:t>3.项目周期</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r>
        <w:rPr>
          <w:rFonts w:hint="default" w:ascii="Times New Roman" w:hAnsi="Times New Roman" w:eastAsia="方正仿宋简体" w:cs="Times New Roman"/>
          <w:b w:val="0"/>
          <w:i w:val="0"/>
          <w:color w:val="000000"/>
          <w:sz w:val="32"/>
          <w:szCs w:val="32"/>
          <w:highlight w:val="none"/>
        </w:rPr>
        <w:t>202</w:t>
      </w:r>
      <w:r>
        <w:rPr>
          <w:rFonts w:hint="default" w:ascii="Times New Roman" w:hAnsi="Times New Roman" w:eastAsia="方正仿宋简体" w:cs="Times New Roman"/>
          <w:b w:val="0"/>
          <w:i w:val="0"/>
          <w:color w:val="000000"/>
          <w:sz w:val="32"/>
          <w:szCs w:val="32"/>
          <w:highlight w:val="none"/>
          <w:lang w:val="en-US"/>
        </w:rPr>
        <w:t>3</w:t>
      </w:r>
      <w:r>
        <w:rPr>
          <w:rFonts w:hint="default" w:ascii="Times New Roman" w:hAnsi="Times New Roman" w:eastAsia="方正仿宋简体" w:cs="Times New Roman"/>
          <w:b w:val="0"/>
          <w:i w:val="0"/>
          <w:color w:val="000000"/>
          <w:sz w:val="32"/>
          <w:szCs w:val="32"/>
          <w:highlight w:val="none"/>
        </w:rPr>
        <w:t>年</w:t>
      </w:r>
      <w:r>
        <w:rPr>
          <w:rFonts w:hint="default" w:ascii="Times New Roman" w:hAnsi="Times New Roman" w:eastAsia="方正仿宋简体" w:cs="Times New Roman"/>
          <w:b w:val="0"/>
          <w:i w:val="0"/>
          <w:color w:val="000000"/>
          <w:sz w:val="32"/>
          <w:szCs w:val="32"/>
          <w:highlight w:val="none"/>
          <w:lang w:val="en-US"/>
        </w:rPr>
        <w:t>7</w:t>
      </w:r>
      <w:r>
        <w:rPr>
          <w:rFonts w:hint="default" w:ascii="Times New Roman" w:hAnsi="Times New Roman" w:eastAsia="方正仿宋简体" w:cs="Times New Roman"/>
          <w:b w:val="0"/>
          <w:i w:val="0"/>
          <w:color w:val="000000"/>
          <w:sz w:val="32"/>
          <w:szCs w:val="32"/>
          <w:highlight w:val="none"/>
        </w:rPr>
        <w:t>月</w:t>
      </w:r>
      <w:r>
        <w:rPr>
          <w:rFonts w:hint="default" w:ascii="Times New Roman" w:hAnsi="Times New Roman" w:eastAsia="方正仿宋简体" w:cs="Times New Roman"/>
          <w:b w:val="0"/>
          <w:i w:val="0"/>
          <w:color w:val="000000"/>
          <w:sz w:val="32"/>
          <w:szCs w:val="32"/>
          <w:highlight w:val="none"/>
          <w:lang w:val="en-US" w:eastAsia="zh-CN"/>
        </w:rPr>
        <w:t>至2026年6月</w:t>
      </w:r>
      <w:r>
        <w:rPr>
          <w:rFonts w:hint="default" w:ascii="Times New Roman" w:hAnsi="Times New Roman" w:eastAsia="方正仿宋简体" w:cs="Times New Roman"/>
          <w:b w:val="0"/>
          <w:i w:val="0"/>
          <w:color w:val="000000"/>
          <w:sz w:val="32"/>
          <w:szCs w:val="32"/>
          <w:highlight w:val="none"/>
        </w:rPr>
        <w:t>。</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outlineLvl w:val="1"/>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color w:val="000000"/>
          <w:sz w:val="32"/>
          <w:szCs w:val="32"/>
          <w:highlight w:val="none"/>
          <w:lang w:val="en-US" w:eastAsia="zh-CN"/>
        </w:rPr>
        <w:t>榜单</w:t>
      </w:r>
      <w:r>
        <w:rPr>
          <w:rFonts w:hint="default" w:ascii="Times New Roman" w:hAnsi="Times New Roman" w:eastAsia="黑体" w:cs="Times New Roman"/>
          <w:color w:val="000000"/>
          <w:sz w:val="32"/>
          <w:szCs w:val="32"/>
          <w:highlight w:val="none"/>
        </w:rPr>
        <w:t>2：6英寸分子束外延设备研制</w:t>
      </w:r>
    </w:p>
    <w:p>
      <w:pPr>
        <w:keepNext w:val="0"/>
        <w:keepLines w:val="0"/>
        <w:pageBreakBefore w:val="0"/>
        <w:widowControl w:val="0"/>
        <w:kinsoku/>
        <w:overflowPunct/>
        <w:autoSpaceDE/>
        <w:autoSpaceDN/>
        <w:bidi w:val="0"/>
        <w:adjustRightInd w:val="0"/>
        <w:snapToGrid w:val="0"/>
        <w:spacing w:line="540" w:lineRule="exact"/>
        <w:ind w:firstLine="642" w:firstLineChars="200"/>
        <w:textAlignment w:val="auto"/>
        <w:outlineLvl w:val="1"/>
        <w:rPr>
          <w:rFonts w:hint="default" w:ascii="Times New Roman" w:hAnsi="Times New Roman" w:eastAsia="方正楷体简体" w:cs="Times New Roman"/>
          <w:b/>
          <w:bCs/>
          <w:color w:val="000000"/>
          <w:sz w:val="32"/>
          <w:szCs w:val="32"/>
          <w:highlight w:val="none"/>
        </w:rPr>
      </w:pPr>
      <w:r>
        <w:rPr>
          <w:rFonts w:hint="default" w:ascii="Times New Roman" w:hAnsi="Times New Roman" w:eastAsia="方正楷体简体" w:cs="Times New Roman"/>
          <w:b/>
          <w:bCs/>
          <w:color w:val="000000"/>
          <w:sz w:val="32"/>
          <w:szCs w:val="32"/>
          <w:highlight w:val="none"/>
        </w:rPr>
        <w:t>1.研究内容</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r>
        <w:rPr>
          <w:rFonts w:hint="default" w:ascii="Times New Roman" w:hAnsi="Times New Roman" w:eastAsia="方正仿宋简体" w:cs="Times New Roman"/>
          <w:b w:val="0"/>
          <w:i w:val="0"/>
          <w:color w:val="000000"/>
          <w:sz w:val="32"/>
          <w:szCs w:val="32"/>
          <w:highlight w:val="none"/>
        </w:rPr>
        <w:t>面向5G/6G、导航、夜视等领域对高质量外延材料的迫切需求，</w:t>
      </w:r>
      <w:r>
        <w:rPr>
          <w:rFonts w:hint="default" w:ascii="Times New Roman" w:hAnsi="Times New Roman" w:eastAsia="方正仿宋简体" w:cs="Times New Roman"/>
          <w:b w:val="0"/>
          <w:i w:val="0"/>
          <w:color w:val="000000"/>
          <w:sz w:val="32"/>
          <w:szCs w:val="32"/>
          <w:highlight w:val="none"/>
          <w:lang w:val="en-US" w:eastAsia="zh-CN"/>
        </w:rPr>
        <w:t>开展</w:t>
      </w:r>
      <w:r>
        <w:rPr>
          <w:rFonts w:hint="default" w:ascii="Times New Roman" w:hAnsi="Times New Roman" w:eastAsia="方正仿宋简体" w:cs="Times New Roman"/>
          <w:b w:val="0"/>
          <w:i w:val="0"/>
          <w:color w:val="000000"/>
          <w:sz w:val="32"/>
          <w:szCs w:val="32"/>
          <w:highlight w:val="none"/>
        </w:rPr>
        <w:t>6英寸分子束外延（MBE）设备系统设计、高均匀衬底架设计、高流导冷阱设计、高束流均匀性阀式裂解炉设计等“卡脖子”关键技术</w:t>
      </w:r>
      <w:r>
        <w:rPr>
          <w:rFonts w:hint="default" w:ascii="Times New Roman" w:hAnsi="Times New Roman" w:eastAsia="方正仿宋简体" w:cs="Times New Roman"/>
          <w:b w:val="0"/>
          <w:i w:val="0"/>
          <w:color w:val="000000"/>
          <w:sz w:val="32"/>
          <w:szCs w:val="32"/>
          <w:highlight w:val="none"/>
          <w:lang w:val="en-US" w:eastAsia="zh-CN"/>
        </w:rPr>
        <w:t>攻关</w:t>
      </w:r>
      <w:r>
        <w:rPr>
          <w:rFonts w:hint="default" w:ascii="Times New Roman" w:hAnsi="Times New Roman" w:eastAsia="方正仿宋简体" w:cs="Times New Roman"/>
          <w:b w:val="0"/>
          <w:i w:val="0"/>
          <w:color w:val="000000"/>
          <w:sz w:val="32"/>
          <w:szCs w:val="32"/>
          <w:highlight w:val="none"/>
        </w:rPr>
        <w:t>，研制6英寸分子束外延设备及衬底架、高可靠冷阱等关键核心部件，并形成自主知识产权，打破国外产品的市场垄断。</w:t>
      </w:r>
    </w:p>
    <w:p>
      <w:pPr>
        <w:keepNext w:val="0"/>
        <w:keepLines w:val="0"/>
        <w:pageBreakBefore w:val="0"/>
        <w:widowControl w:val="0"/>
        <w:kinsoku/>
        <w:overflowPunct/>
        <w:autoSpaceDE/>
        <w:autoSpaceDN/>
        <w:bidi w:val="0"/>
        <w:adjustRightInd w:val="0"/>
        <w:snapToGrid w:val="0"/>
        <w:spacing w:line="540" w:lineRule="exact"/>
        <w:ind w:firstLine="642" w:firstLineChars="200"/>
        <w:textAlignment w:val="auto"/>
        <w:outlineLvl w:val="1"/>
        <w:rPr>
          <w:rFonts w:hint="default" w:ascii="Times New Roman" w:hAnsi="Times New Roman" w:eastAsia="方正楷体简体" w:cs="Times New Roman"/>
          <w:b/>
          <w:bCs/>
          <w:color w:val="000000"/>
          <w:sz w:val="32"/>
          <w:szCs w:val="32"/>
          <w:highlight w:val="none"/>
        </w:rPr>
      </w:pPr>
      <w:r>
        <w:rPr>
          <w:rFonts w:hint="default" w:ascii="Times New Roman" w:hAnsi="Times New Roman" w:eastAsia="方正楷体简体" w:cs="Times New Roman"/>
          <w:b/>
          <w:bCs/>
          <w:color w:val="000000"/>
          <w:sz w:val="32"/>
          <w:szCs w:val="32"/>
          <w:highlight w:val="none"/>
        </w:rPr>
        <w:t>2.考核指标</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r>
        <w:rPr>
          <w:rFonts w:hint="default" w:ascii="Times New Roman" w:hAnsi="Times New Roman" w:eastAsia="方正仿宋简体" w:cs="Times New Roman"/>
          <w:b w:val="0"/>
          <w:i w:val="0"/>
          <w:color w:val="000000"/>
          <w:sz w:val="32"/>
          <w:szCs w:val="32"/>
          <w:highlight w:val="none"/>
        </w:rPr>
        <w:t>（1）衬底尺寸6英寸（兼容3片3英寸），衬底架最高加热温度1000℃，控温精度±0.5℃；</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r>
        <w:rPr>
          <w:rFonts w:hint="default" w:ascii="Times New Roman" w:hAnsi="Times New Roman" w:eastAsia="方正仿宋简体" w:cs="Times New Roman"/>
          <w:b w:val="0"/>
          <w:i w:val="0"/>
          <w:color w:val="000000"/>
          <w:sz w:val="32"/>
          <w:szCs w:val="32"/>
          <w:highlight w:val="none"/>
        </w:rPr>
        <w:t>（2）外延室极限真空度≤5×10</w:t>
      </w:r>
      <w:r>
        <w:rPr>
          <w:rFonts w:hint="default" w:ascii="Times New Roman" w:hAnsi="Times New Roman" w:eastAsia="方正仿宋简体" w:cs="Times New Roman"/>
          <w:b w:val="0"/>
          <w:i w:val="0"/>
          <w:color w:val="000000"/>
          <w:sz w:val="32"/>
          <w:szCs w:val="32"/>
          <w:highlight w:val="none"/>
          <w:vertAlign w:val="superscript"/>
        </w:rPr>
        <w:t>-9</w:t>
      </w:r>
      <w:r>
        <w:rPr>
          <w:rFonts w:hint="default" w:ascii="Times New Roman" w:hAnsi="Times New Roman" w:eastAsia="方正仿宋简体" w:cs="Times New Roman"/>
          <w:b w:val="0"/>
          <w:i w:val="0"/>
          <w:color w:val="000000"/>
          <w:sz w:val="32"/>
          <w:szCs w:val="32"/>
          <w:highlight w:val="none"/>
        </w:rPr>
        <w:t>Pa；束源炉数量≥10个（包括镓炉、铝炉、铟炉、砷裂解炉、锑裂解炉、硅掺杂炉、铍掺杂炉），砷束源炉裂解区温度≥1200℃；</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r>
        <w:rPr>
          <w:rFonts w:hint="default" w:ascii="Times New Roman" w:hAnsi="Times New Roman" w:eastAsia="方正仿宋简体" w:cs="Times New Roman"/>
          <w:b w:val="0"/>
          <w:i w:val="0"/>
          <w:color w:val="000000"/>
          <w:sz w:val="32"/>
          <w:szCs w:val="32"/>
          <w:highlight w:val="none"/>
        </w:rPr>
        <w:t>（3）外延薄膜厚度非均匀性≤±1.5％（针对4英寸衬底，不包括边缘3mm）；</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r>
        <w:rPr>
          <w:rFonts w:hint="default" w:ascii="Times New Roman" w:hAnsi="Times New Roman" w:eastAsia="方正仿宋简体" w:cs="Times New Roman"/>
          <w:b w:val="0"/>
          <w:i w:val="0"/>
          <w:color w:val="000000"/>
          <w:sz w:val="32"/>
          <w:szCs w:val="32"/>
          <w:highlight w:val="none"/>
        </w:rPr>
        <w:t>（4）整机国产化率≥90%；</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r>
        <w:rPr>
          <w:rFonts w:hint="default" w:ascii="Times New Roman" w:hAnsi="Times New Roman" w:eastAsia="方正仿宋简体" w:cs="Times New Roman"/>
          <w:b w:val="0"/>
          <w:i w:val="0"/>
          <w:color w:val="000000"/>
          <w:sz w:val="32"/>
          <w:szCs w:val="32"/>
          <w:highlight w:val="none"/>
        </w:rPr>
        <w:t>（5）申请发明专利≥5项；</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r>
        <w:rPr>
          <w:rFonts w:hint="default" w:ascii="Times New Roman" w:hAnsi="Times New Roman" w:eastAsia="方正仿宋简体" w:cs="Times New Roman"/>
          <w:b w:val="0"/>
          <w:i w:val="0"/>
          <w:color w:val="000000"/>
          <w:sz w:val="32"/>
          <w:szCs w:val="32"/>
          <w:highlight w:val="none"/>
        </w:rPr>
        <w:t>（6）项目完成时实现销售1台套。</w:t>
      </w:r>
    </w:p>
    <w:p>
      <w:pPr>
        <w:keepNext w:val="0"/>
        <w:keepLines w:val="0"/>
        <w:pageBreakBefore w:val="0"/>
        <w:widowControl w:val="0"/>
        <w:kinsoku/>
        <w:overflowPunct/>
        <w:autoSpaceDE/>
        <w:autoSpaceDN/>
        <w:bidi w:val="0"/>
        <w:adjustRightInd w:val="0"/>
        <w:snapToGrid w:val="0"/>
        <w:spacing w:line="540" w:lineRule="exact"/>
        <w:ind w:firstLine="642" w:firstLineChars="200"/>
        <w:textAlignment w:val="auto"/>
        <w:outlineLvl w:val="1"/>
        <w:rPr>
          <w:rFonts w:hint="default" w:ascii="Times New Roman" w:hAnsi="Times New Roman" w:eastAsia="方正楷体简体" w:cs="Times New Roman"/>
          <w:b/>
          <w:bCs/>
          <w:color w:val="000000"/>
          <w:sz w:val="32"/>
          <w:szCs w:val="32"/>
          <w:highlight w:val="none"/>
        </w:rPr>
      </w:pPr>
      <w:r>
        <w:rPr>
          <w:rFonts w:hint="default" w:ascii="Times New Roman" w:hAnsi="Times New Roman" w:eastAsia="方正楷体简体" w:cs="Times New Roman"/>
          <w:b/>
          <w:bCs/>
          <w:color w:val="000000"/>
          <w:sz w:val="32"/>
          <w:szCs w:val="32"/>
          <w:highlight w:val="none"/>
        </w:rPr>
        <w:t>3.项目周期</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r>
        <w:rPr>
          <w:rFonts w:hint="default" w:ascii="Times New Roman" w:hAnsi="Times New Roman" w:eastAsia="方正仿宋简体" w:cs="Times New Roman"/>
          <w:b w:val="0"/>
          <w:i w:val="0"/>
          <w:color w:val="000000"/>
          <w:sz w:val="32"/>
          <w:szCs w:val="32"/>
          <w:highlight w:val="none"/>
        </w:rPr>
        <w:t>202</w:t>
      </w:r>
      <w:r>
        <w:rPr>
          <w:rFonts w:hint="default" w:ascii="Times New Roman" w:hAnsi="Times New Roman" w:eastAsia="方正仿宋简体" w:cs="Times New Roman"/>
          <w:b w:val="0"/>
          <w:i w:val="0"/>
          <w:color w:val="000000"/>
          <w:sz w:val="32"/>
          <w:szCs w:val="32"/>
          <w:highlight w:val="none"/>
          <w:lang w:val="en-US"/>
        </w:rPr>
        <w:t>3</w:t>
      </w:r>
      <w:r>
        <w:rPr>
          <w:rFonts w:hint="default" w:ascii="Times New Roman" w:hAnsi="Times New Roman" w:eastAsia="方正仿宋简体" w:cs="Times New Roman"/>
          <w:b w:val="0"/>
          <w:i w:val="0"/>
          <w:color w:val="000000"/>
          <w:sz w:val="32"/>
          <w:szCs w:val="32"/>
          <w:highlight w:val="none"/>
        </w:rPr>
        <w:t>年</w:t>
      </w:r>
      <w:r>
        <w:rPr>
          <w:rFonts w:hint="default" w:ascii="Times New Roman" w:hAnsi="Times New Roman" w:eastAsia="方正仿宋简体" w:cs="Times New Roman"/>
          <w:b w:val="0"/>
          <w:i w:val="0"/>
          <w:color w:val="000000"/>
          <w:sz w:val="32"/>
          <w:szCs w:val="32"/>
          <w:highlight w:val="none"/>
          <w:lang w:val="en-US"/>
        </w:rPr>
        <w:t>7</w:t>
      </w:r>
      <w:r>
        <w:rPr>
          <w:rFonts w:hint="default" w:ascii="Times New Roman" w:hAnsi="Times New Roman" w:eastAsia="方正仿宋简体" w:cs="Times New Roman"/>
          <w:b w:val="0"/>
          <w:i w:val="0"/>
          <w:color w:val="000000"/>
          <w:sz w:val="32"/>
          <w:szCs w:val="32"/>
          <w:highlight w:val="none"/>
        </w:rPr>
        <w:t>月</w:t>
      </w:r>
      <w:r>
        <w:rPr>
          <w:rFonts w:hint="default" w:ascii="Times New Roman" w:hAnsi="Times New Roman" w:eastAsia="方正仿宋简体" w:cs="Times New Roman"/>
          <w:b w:val="0"/>
          <w:i w:val="0"/>
          <w:color w:val="000000"/>
          <w:sz w:val="32"/>
          <w:szCs w:val="32"/>
          <w:highlight w:val="none"/>
          <w:lang w:val="en-US" w:eastAsia="zh-CN"/>
        </w:rPr>
        <w:t>至2026年6月</w:t>
      </w:r>
      <w:r>
        <w:rPr>
          <w:rFonts w:hint="default" w:ascii="Times New Roman" w:hAnsi="Times New Roman" w:eastAsia="方正仿宋简体" w:cs="Times New Roman"/>
          <w:b w:val="0"/>
          <w:i w:val="0"/>
          <w:color w:val="000000"/>
          <w:sz w:val="32"/>
          <w:szCs w:val="32"/>
          <w:highlight w:val="none"/>
        </w:rPr>
        <w:t>。</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outlineLvl w:val="1"/>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color w:val="000000"/>
          <w:sz w:val="32"/>
          <w:szCs w:val="32"/>
          <w:highlight w:val="none"/>
          <w:lang w:val="en-US" w:eastAsia="zh-CN"/>
        </w:rPr>
        <w:t>榜单</w:t>
      </w:r>
      <w:r>
        <w:rPr>
          <w:rFonts w:hint="default" w:ascii="Times New Roman" w:hAnsi="Times New Roman" w:eastAsia="黑体" w:cs="Times New Roman"/>
          <w:color w:val="000000"/>
          <w:sz w:val="32"/>
          <w:szCs w:val="32"/>
          <w:highlight w:val="none"/>
        </w:rPr>
        <w:t>3：高速高精度存储器装片机研制</w:t>
      </w:r>
    </w:p>
    <w:p>
      <w:pPr>
        <w:keepNext w:val="0"/>
        <w:keepLines w:val="0"/>
        <w:pageBreakBefore w:val="0"/>
        <w:widowControl w:val="0"/>
        <w:kinsoku/>
        <w:overflowPunct/>
        <w:autoSpaceDE/>
        <w:autoSpaceDN/>
        <w:bidi w:val="0"/>
        <w:adjustRightInd w:val="0"/>
        <w:snapToGrid w:val="0"/>
        <w:spacing w:line="540" w:lineRule="exact"/>
        <w:ind w:firstLine="642" w:firstLineChars="200"/>
        <w:textAlignment w:val="auto"/>
        <w:outlineLvl w:val="1"/>
        <w:rPr>
          <w:rFonts w:hint="default" w:ascii="Times New Roman" w:hAnsi="Times New Roman" w:eastAsia="方正楷体简体" w:cs="Times New Roman"/>
          <w:b/>
          <w:bCs/>
          <w:color w:val="000000"/>
          <w:sz w:val="32"/>
          <w:szCs w:val="32"/>
          <w:highlight w:val="none"/>
        </w:rPr>
      </w:pPr>
      <w:r>
        <w:rPr>
          <w:rFonts w:hint="default" w:ascii="Times New Roman" w:hAnsi="Times New Roman" w:eastAsia="方正楷体简体" w:cs="Times New Roman"/>
          <w:b/>
          <w:bCs/>
          <w:color w:val="000000"/>
          <w:sz w:val="32"/>
          <w:szCs w:val="32"/>
          <w:highlight w:val="none"/>
        </w:rPr>
        <w:t>1.研究内容</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r>
        <w:rPr>
          <w:rFonts w:hint="default" w:ascii="Times New Roman" w:hAnsi="Times New Roman" w:eastAsia="方正仿宋简体" w:cs="Times New Roman"/>
          <w:b w:val="0"/>
          <w:i w:val="0"/>
          <w:color w:val="000000"/>
          <w:sz w:val="32"/>
          <w:szCs w:val="32"/>
          <w:highlight w:val="none"/>
        </w:rPr>
        <w:t>面向极大规模集成电路行业对高速高精度存储器超薄芯片封装的迫切需求，研发可实现对应薄芯片叠层产品，</w:t>
      </w:r>
      <w:r>
        <w:rPr>
          <w:rFonts w:hint="default" w:ascii="Times New Roman" w:hAnsi="Times New Roman" w:eastAsia="方正仿宋简体" w:cs="Times New Roman"/>
          <w:b w:val="0"/>
          <w:i w:val="0"/>
          <w:color w:val="000000"/>
          <w:sz w:val="32"/>
          <w:szCs w:val="32"/>
          <w:highlight w:val="none"/>
          <w:lang w:val="en-US" w:eastAsia="zh-CN"/>
        </w:rPr>
        <w:t>实现</w:t>
      </w:r>
      <w:r>
        <w:rPr>
          <w:rFonts w:hint="default" w:ascii="Times New Roman" w:hAnsi="Times New Roman" w:eastAsia="方正仿宋简体" w:cs="Times New Roman"/>
          <w:b w:val="0"/>
          <w:i w:val="0"/>
          <w:color w:val="000000"/>
          <w:sz w:val="32"/>
          <w:szCs w:val="32"/>
          <w:highlight w:val="none"/>
        </w:rPr>
        <w:t>选配20μm超薄芯片模块关键应用技术；研究兼容点胶和膜装片工艺的关键技术；开展膜装片工艺中基板加热、自动识别抓取、三段加热温区控制±3°（200℃）、可识别且清洁超过5μｍ异物等关键核心技术攻关；项目产品技术最终达到国际先进水平，打破国外在集成电路超薄芯片封装领域的垄断，实现国产设备进口替代。</w:t>
      </w:r>
    </w:p>
    <w:p>
      <w:pPr>
        <w:keepNext w:val="0"/>
        <w:keepLines w:val="0"/>
        <w:pageBreakBefore w:val="0"/>
        <w:widowControl w:val="0"/>
        <w:kinsoku/>
        <w:overflowPunct/>
        <w:autoSpaceDE/>
        <w:autoSpaceDN/>
        <w:bidi w:val="0"/>
        <w:adjustRightInd w:val="0"/>
        <w:snapToGrid w:val="0"/>
        <w:spacing w:line="540" w:lineRule="exact"/>
        <w:ind w:firstLine="642" w:firstLineChars="200"/>
        <w:textAlignment w:val="auto"/>
        <w:outlineLvl w:val="1"/>
        <w:rPr>
          <w:rFonts w:hint="default" w:ascii="Times New Roman" w:hAnsi="Times New Roman" w:eastAsia="方正楷体简体" w:cs="Times New Roman"/>
          <w:b/>
          <w:bCs/>
          <w:color w:val="000000"/>
          <w:sz w:val="32"/>
          <w:szCs w:val="32"/>
          <w:highlight w:val="none"/>
        </w:rPr>
      </w:pPr>
      <w:r>
        <w:rPr>
          <w:rFonts w:hint="default" w:ascii="Times New Roman" w:hAnsi="Times New Roman" w:eastAsia="方正楷体简体" w:cs="Times New Roman"/>
          <w:b/>
          <w:bCs/>
          <w:color w:val="000000"/>
          <w:sz w:val="32"/>
          <w:szCs w:val="32"/>
          <w:highlight w:val="none"/>
        </w:rPr>
        <w:t>2.考核指标</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r>
        <w:rPr>
          <w:rFonts w:hint="default" w:ascii="Times New Roman" w:hAnsi="Times New Roman" w:eastAsia="方正仿宋简体" w:cs="Times New Roman"/>
          <w:b w:val="0"/>
          <w:i w:val="0"/>
          <w:color w:val="000000"/>
          <w:sz w:val="32"/>
          <w:szCs w:val="32"/>
          <w:highlight w:val="none"/>
        </w:rPr>
        <w:t>（1）贴片位置精度XY±6μｍ@3σ；</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r>
        <w:rPr>
          <w:rFonts w:hint="default" w:ascii="Times New Roman" w:hAnsi="Times New Roman" w:eastAsia="方正仿宋简体" w:cs="Times New Roman"/>
          <w:b w:val="0"/>
          <w:i w:val="0"/>
          <w:color w:val="000000"/>
          <w:sz w:val="32"/>
          <w:szCs w:val="32"/>
          <w:highlight w:val="none"/>
        </w:rPr>
        <w:t>（2）角度</w:t>
      </w:r>
      <w:r>
        <w:rPr>
          <w:rFonts w:hint="default" w:ascii="Times New Roman" w:hAnsi="Times New Roman" w:eastAsia="方正仿宋简体" w:cs="Times New Roman"/>
          <w:b w:val="0"/>
          <w:i w:val="0"/>
          <w:color w:val="000000"/>
          <w:sz w:val="32"/>
          <w:szCs w:val="32"/>
          <w:highlight w:val="none"/>
          <w:lang w:val="en-US" w:eastAsia="zh-CN"/>
        </w:rPr>
        <w:t>贴片</w:t>
      </w:r>
      <w:r>
        <w:rPr>
          <w:rFonts w:hint="default" w:ascii="Times New Roman" w:hAnsi="Times New Roman" w:eastAsia="方正仿宋简体" w:cs="Times New Roman"/>
          <w:b w:val="0"/>
          <w:i w:val="0"/>
          <w:color w:val="000000"/>
          <w:sz w:val="32"/>
          <w:szCs w:val="32"/>
          <w:highlight w:val="none"/>
        </w:rPr>
        <w:t>精度+/-0.1@°@3σ（芯片尺寸&lt;10mm*10mm）；+/-0.05°@3σ（芯片尺寸&gt;10mm*10mm）；</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r>
        <w:rPr>
          <w:rFonts w:hint="default" w:ascii="Times New Roman" w:hAnsi="Times New Roman" w:eastAsia="方正仿宋简体" w:cs="Times New Roman"/>
          <w:b w:val="0"/>
          <w:i w:val="0"/>
          <w:color w:val="000000"/>
          <w:sz w:val="32"/>
          <w:szCs w:val="32"/>
          <w:highlight w:val="none"/>
        </w:rPr>
        <w:t>（3）装片效率 银浆工艺（装片时间80ms）8000UPH（个/小时）；膜装片工艺（装片时间500ms）4000UPH（个/小时）。</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r>
        <w:rPr>
          <w:rFonts w:hint="default" w:ascii="Times New Roman" w:hAnsi="Times New Roman" w:eastAsia="方正仿宋简体" w:cs="Times New Roman"/>
          <w:b w:val="0"/>
          <w:i w:val="0"/>
          <w:color w:val="000000"/>
          <w:sz w:val="32"/>
          <w:szCs w:val="32"/>
          <w:highlight w:val="none"/>
        </w:rPr>
        <w:t>（4）装片力0.5N-50N，可编程；</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r>
        <w:rPr>
          <w:rFonts w:hint="default" w:ascii="Times New Roman" w:hAnsi="Times New Roman" w:eastAsia="方正仿宋简体" w:cs="Times New Roman"/>
          <w:b w:val="0"/>
          <w:i w:val="0"/>
          <w:color w:val="000000"/>
          <w:sz w:val="32"/>
          <w:szCs w:val="32"/>
          <w:highlight w:val="none"/>
        </w:rPr>
        <w:t>（5）申请发明专利5项；</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r>
        <w:rPr>
          <w:rFonts w:hint="default" w:ascii="Times New Roman" w:hAnsi="Times New Roman" w:eastAsia="方正仿宋简体" w:cs="Times New Roman"/>
          <w:b w:val="0"/>
          <w:i w:val="0"/>
          <w:color w:val="000000"/>
          <w:sz w:val="32"/>
          <w:szCs w:val="32"/>
          <w:highlight w:val="none"/>
        </w:rPr>
        <w:t>（6）研发成功1台套，并在客户处试机验证，带动同类产品销售收入8000万元以上；</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r>
        <w:rPr>
          <w:rFonts w:hint="default" w:ascii="Times New Roman" w:hAnsi="Times New Roman" w:eastAsia="方正仿宋简体" w:cs="Times New Roman"/>
          <w:b w:val="0"/>
          <w:i w:val="0"/>
          <w:color w:val="000000"/>
          <w:sz w:val="32"/>
          <w:szCs w:val="32"/>
          <w:highlight w:val="none"/>
        </w:rPr>
        <w:t>（7）设备零部件国产化率达到35%以上。</w:t>
      </w:r>
    </w:p>
    <w:p>
      <w:pPr>
        <w:keepNext w:val="0"/>
        <w:keepLines w:val="0"/>
        <w:pageBreakBefore w:val="0"/>
        <w:widowControl w:val="0"/>
        <w:kinsoku/>
        <w:overflowPunct/>
        <w:autoSpaceDE/>
        <w:autoSpaceDN/>
        <w:bidi w:val="0"/>
        <w:adjustRightInd w:val="0"/>
        <w:snapToGrid w:val="0"/>
        <w:spacing w:line="540" w:lineRule="exact"/>
        <w:ind w:firstLine="642" w:firstLineChars="200"/>
        <w:textAlignment w:val="auto"/>
        <w:outlineLvl w:val="1"/>
        <w:rPr>
          <w:rFonts w:hint="default" w:ascii="Times New Roman" w:hAnsi="Times New Roman" w:eastAsia="方正楷体简体" w:cs="Times New Roman"/>
          <w:b/>
          <w:bCs/>
          <w:color w:val="000000"/>
          <w:sz w:val="32"/>
          <w:szCs w:val="32"/>
          <w:highlight w:val="none"/>
        </w:rPr>
      </w:pPr>
      <w:r>
        <w:rPr>
          <w:rFonts w:hint="default" w:ascii="Times New Roman" w:hAnsi="Times New Roman" w:eastAsia="方正楷体简体" w:cs="Times New Roman"/>
          <w:b/>
          <w:bCs/>
          <w:color w:val="000000"/>
          <w:sz w:val="32"/>
          <w:szCs w:val="32"/>
          <w:highlight w:val="none"/>
        </w:rPr>
        <w:t>3.项目周期</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r>
        <w:rPr>
          <w:rFonts w:hint="default" w:ascii="Times New Roman" w:hAnsi="Times New Roman" w:eastAsia="方正仿宋简体" w:cs="Times New Roman"/>
          <w:b w:val="0"/>
          <w:i w:val="0"/>
          <w:color w:val="000000"/>
          <w:sz w:val="32"/>
          <w:szCs w:val="32"/>
          <w:highlight w:val="none"/>
        </w:rPr>
        <w:t>202</w:t>
      </w:r>
      <w:r>
        <w:rPr>
          <w:rFonts w:hint="default" w:ascii="Times New Roman" w:hAnsi="Times New Roman" w:eastAsia="方正仿宋简体" w:cs="Times New Roman"/>
          <w:b w:val="0"/>
          <w:i w:val="0"/>
          <w:color w:val="000000"/>
          <w:sz w:val="32"/>
          <w:szCs w:val="32"/>
          <w:highlight w:val="none"/>
          <w:lang w:val="en-US"/>
        </w:rPr>
        <w:t>3</w:t>
      </w:r>
      <w:r>
        <w:rPr>
          <w:rFonts w:hint="default" w:ascii="Times New Roman" w:hAnsi="Times New Roman" w:eastAsia="方正仿宋简体" w:cs="Times New Roman"/>
          <w:b w:val="0"/>
          <w:i w:val="0"/>
          <w:color w:val="000000"/>
          <w:sz w:val="32"/>
          <w:szCs w:val="32"/>
          <w:highlight w:val="none"/>
        </w:rPr>
        <w:t>年</w:t>
      </w:r>
      <w:r>
        <w:rPr>
          <w:rFonts w:hint="default" w:ascii="Times New Roman" w:hAnsi="Times New Roman" w:eastAsia="方正仿宋简体" w:cs="Times New Roman"/>
          <w:b w:val="0"/>
          <w:i w:val="0"/>
          <w:color w:val="000000"/>
          <w:sz w:val="32"/>
          <w:szCs w:val="32"/>
          <w:highlight w:val="none"/>
          <w:lang w:val="en-US"/>
        </w:rPr>
        <w:t>7</w:t>
      </w:r>
      <w:r>
        <w:rPr>
          <w:rFonts w:hint="default" w:ascii="Times New Roman" w:hAnsi="Times New Roman" w:eastAsia="方正仿宋简体" w:cs="Times New Roman"/>
          <w:b w:val="0"/>
          <w:i w:val="0"/>
          <w:color w:val="000000"/>
          <w:sz w:val="32"/>
          <w:szCs w:val="32"/>
          <w:highlight w:val="none"/>
        </w:rPr>
        <w:t>月</w:t>
      </w:r>
      <w:r>
        <w:rPr>
          <w:rFonts w:hint="default" w:ascii="Times New Roman" w:hAnsi="Times New Roman" w:eastAsia="方正仿宋简体" w:cs="Times New Roman"/>
          <w:b w:val="0"/>
          <w:i w:val="0"/>
          <w:color w:val="000000"/>
          <w:sz w:val="32"/>
          <w:szCs w:val="32"/>
          <w:highlight w:val="none"/>
          <w:lang w:val="en-US" w:eastAsia="zh-CN"/>
        </w:rPr>
        <w:t>至2026年6月</w:t>
      </w:r>
      <w:r>
        <w:rPr>
          <w:rFonts w:hint="default" w:ascii="Times New Roman" w:hAnsi="Times New Roman" w:eastAsia="方正仿宋简体" w:cs="Times New Roman"/>
          <w:b w:val="0"/>
          <w:i w:val="0"/>
          <w:color w:val="000000"/>
          <w:sz w:val="32"/>
          <w:szCs w:val="32"/>
          <w:highlight w:val="none"/>
        </w:rPr>
        <w:t>。</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outlineLvl w:val="1"/>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color w:val="000000"/>
          <w:sz w:val="32"/>
          <w:szCs w:val="32"/>
          <w:highlight w:val="none"/>
          <w:lang w:val="en-US" w:eastAsia="zh-CN"/>
        </w:rPr>
        <w:t>榜单</w:t>
      </w:r>
      <w:r>
        <w:rPr>
          <w:rFonts w:hint="default" w:ascii="Times New Roman" w:hAnsi="Times New Roman" w:eastAsia="黑体" w:cs="Times New Roman"/>
          <w:color w:val="000000"/>
          <w:sz w:val="32"/>
          <w:szCs w:val="32"/>
          <w:highlight w:val="none"/>
        </w:rPr>
        <w:t>4：集成电路设备腔体阀设计及制造工艺研发及应用</w:t>
      </w:r>
    </w:p>
    <w:p>
      <w:pPr>
        <w:keepNext w:val="0"/>
        <w:keepLines w:val="0"/>
        <w:pageBreakBefore w:val="0"/>
        <w:widowControl w:val="0"/>
        <w:kinsoku/>
        <w:overflowPunct/>
        <w:autoSpaceDE/>
        <w:autoSpaceDN/>
        <w:bidi w:val="0"/>
        <w:adjustRightInd w:val="0"/>
        <w:snapToGrid w:val="0"/>
        <w:spacing w:line="540" w:lineRule="exact"/>
        <w:ind w:firstLine="642" w:firstLineChars="200"/>
        <w:textAlignment w:val="auto"/>
        <w:outlineLvl w:val="1"/>
        <w:rPr>
          <w:rFonts w:hint="default" w:ascii="Times New Roman" w:hAnsi="Times New Roman" w:eastAsia="方正楷体简体" w:cs="Times New Roman"/>
          <w:b/>
          <w:bCs/>
          <w:color w:val="000000"/>
          <w:sz w:val="32"/>
          <w:szCs w:val="32"/>
          <w:highlight w:val="none"/>
        </w:rPr>
      </w:pPr>
      <w:r>
        <w:rPr>
          <w:rFonts w:hint="default" w:ascii="Times New Roman" w:hAnsi="Times New Roman" w:eastAsia="方正楷体简体" w:cs="Times New Roman"/>
          <w:b/>
          <w:bCs/>
          <w:color w:val="000000"/>
          <w:sz w:val="32"/>
          <w:szCs w:val="32"/>
          <w:highlight w:val="none"/>
        </w:rPr>
        <w:t>1.研究内容</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r>
        <w:rPr>
          <w:rFonts w:hint="default" w:ascii="Times New Roman" w:hAnsi="Times New Roman" w:eastAsia="方正仿宋简体" w:cs="Times New Roman"/>
          <w:b w:val="0"/>
          <w:i w:val="0"/>
          <w:color w:val="000000"/>
          <w:sz w:val="32"/>
          <w:szCs w:val="32"/>
          <w:highlight w:val="none"/>
        </w:rPr>
        <w:t>面向28-14nm制程刻蚀、PECVD、CVD设备对高端腔体阀部件的超洁净、高真空、低振动、快速响应等性能参数的需求，开展阀门精密结构设计及运行可靠性检测、机构动密封、密封橡胶与金属材料粘接</w:t>
      </w:r>
      <w:r>
        <w:rPr>
          <w:rFonts w:hint="default" w:ascii="Times New Roman" w:hAnsi="Times New Roman" w:eastAsia="方正仿宋简体" w:cs="Times New Roman"/>
          <w:b w:val="0"/>
          <w:i w:val="0"/>
          <w:color w:val="000000"/>
          <w:sz w:val="32"/>
          <w:szCs w:val="32"/>
          <w:highlight w:val="none"/>
          <w:lang w:eastAsia="zh-CN"/>
        </w:rPr>
        <w:t>、</w:t>
      </w:r>
      <w:r>
        <w:rPr>
          <w:rFonts w:hint="default" w:ascii="Times New Roman" w:hAnsi="Times New Roman" w:eastAsia="方正仿宋简体" w:cs="Times New Roman"/>
          <w:b w:val="0"/>
          <w:i w:val="0"/>
          <w:color w:val="000000"/>
          <w:sz w:val="32"/>
          <w:szCs w:val="32"/>
          <w:highlight w:val="none"/>
        </w:rPr>
        <w:t>关键驱动零件表面热处理等“卡脖子”技术攻关，解决腔体阀密封性差、颗粒污染、芯片良率低等难题，满足28-14nm制程设备对腔体阀的高寿命、低污染等严苛要求。研发出具有自主知识产权的高端腔体阀产品，产品技术工艺达到国际先进水平，打破依赖进口局面，实现国产化替代，保障我国半导体产业供应链安全。</w:t>
      </w:r>
    </w:p>
    <w:p>
      <w:pPr>
        <w:keepNext w:val="0"/>
        <w:keepLines w:val="0"/>
        <w:pageBreakBefore w:val="0"/>
        <w:widowControl w:val="0"/>
        <w:kinsoku/>
        <w:overflowPunct/>
        <w:autoSpaceDE/>
        <w:autoSpaceDN/>
        <w:bidi w:val="0"/>
        <w:adjustRightInd w:val="0"/>
        <w:snapToGrid w:val="0"/>
        <w:spacing w:line="540" w:lineRule="exact"/>
        <w:ind w:firstLine="642" w:firstLineChars="200"/>
        <w:textAlignment w:val="auto"/>
        <w:outlineLvl w:val="1"/>
        <w:rPr>
          <w:rFonts w:hint="default" w:ascii="Times New Roman" w:hAnsi="Times New Roman" w:eastAsia="方正楷体简体" w:cs="Times New Roman"/>
          <w:b/>
          <w:bCs/>
          <w:color w:val="000000"/>
          <w:sz w:val="32"/>
          <w:szCs w:val="32"/>
          <w:highlight w:val="none"/>
        </w:rPr>
      </w:pPr>
      <w:r>
        <w:rPr>
          <w:rFonts w:hint="default" w:ascii="Times New Roman" w:hAnsi="Times New Roman" w:eastAsia="方正楷体简体" w:cs="Times New Roman"/>
          <w:b/>
          <w:bCs/>
          <w:color w:val="000000"/>
          <w:sz w:val="32"/>
          <w:szCs w:val="32"/>
          <w:highlight w:val="none"/>
        </w:rPr>
        <w:t>2.考核指标</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r>
        <w:rPr>
          <w:rFonts w:hint="default" w:ascii="Times New Roman" w:hAnsi="Times New Roman" w:eastAsia="方正仿宋简体" w:cs="Times New Roman"/>
          <w:b w:val="0"/>
          <w:i w:val="0"/>
          <w:color w:val="000000"/>
          <w:sz w:val="32"/>
          <w:szCs w:val="32"/>
          <w:highlight w:val="none"/>
        </w:rPr>
        <w:t>（1）单轴振动＜4.9m/s2（0.5g）；最大密封压力1.2Bar；单次开关时间＜1s；</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r>
        <w:rPr>
          <w:rFonts w:hint="default" w:ascii="Times New Roman" w:hAnsi="Times New Roman" w:eastAsia="方正仿宋简体" w:cs="Times New Roman"/>
          <w:b w:val="0"/>
          <w:i w:val="0"/>
          <w:color w:val="000000"/>
          <w:sz w:val="32"/>
          <w:szCs w:val="32"/>
          <w:highlight w:val="none"/>
        </w:rPr>
        <w:t>（2）漏率1.0*E-9mBar—1.0*E-10mBar*L/s;开启压差≤30mBar；</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r>
        <w:rPr>
          <w:rFonts w:hint="default" w:ascii="Times New Roman" w:hAnsi="Times New Roman" w:eastAsia="方正仿宋简体" w:cs="Times New Roman"/>
          <w:b w:val="0"/>
          <w:i w:val="0"/>
          <w:color w:val="000000"/>
          <w:sz w:val="32"/>
          <w:szCs w:val="32"/>
          <w:highlight w:val="none"/>
        </w:rPr>
        <w:t>（3）橡胶金属结合力≥2.5N/mm；金属离子含量≤3%；橡胶热老化70h（250℃），硬度变化≤+10pts，拉伸强度变化≤-25%，扯断延伸率变化≤-25%；</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r>
        <w:rPr>
          <w:rFonts w:hint="default" w:ascii="Times New Roman" w:hAnsi="Times New Roman" w:eastAsia="方正仿宋简体" w:cs="Times New Roman"/>
          <w:b w:val="0"/>
          <w:i w:val="0"/>
          <w:color w:val="000000"/>
          <w:sz w:val="32"/>
          <w:szCs w:val="32"/>
          <w:highlight w:val="none"/>
        </w:rPr>
        <w:t>（4）热处理后零件表面硬度≥900HV；深度≥0.2mm。</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lang w:eastAsia="zh-CN"/>
        </w:rPr>
      </w:pPr>
      <w:r>
        <w:rPr>
          <w:rFonts w:hint="default" w:ascii="Times New Roman" w:hAnsi="Times New Roman" w:eastAsia="方正仿宋简体" w:cs="Times New Roman"/>
          <w:b w:val="0"/>
          <w:i w:val="0"/>
          <w:color w:val="000000"/>
          <w:sz w:val="32"/>
          <w:szCs w:val="32"/>
          <w:highlight w:val="none"/>
        </w:rPr>
        <w:t>（5）申请发明专利2项，实用新型专利2项</w:t>
      </w:r>
      <w:r>
        <w:rPr>
          <w:rFonts w:hint="default" w:ascii="Times New Roman" w:hAnsi="Times New Roman" w:eastAsia="方正仿宋简体" w:cs="Times New Roman"/>
          <w:b w:val="0"/>
          <w:i w:val="0"/>
          <w:color w:val="000000"/>
          <w:sz w:val="32"/>
          <w:szCs w:val="32"/>
          <w:highlight w:val="none"/>
          <w:lang w:eastAsia="zh-CN"/>
        </w:rPr>
        <w:t>，</w:t>
      </w:r>
      <w:r>
        <w:rPr>
          <w:rFonts w:hint="default" w:ascii="Times New Roman" w:hAnsi="Times New Roman" w:eastAsia="方正仿宋简体" w:cs="Times New Roman"/>
          <w:b w:val="0"/>
          <w:i w:val="0"/>
          <w:color w:val="000000"/>
          <w:sz w:val="32"/>
          <w:szCs w:val="32"/>
          <w:highlight w:val="none"/>
        </w:rPr>
        <w:t>形成腔体阀结构设计图纸1套，装配及测试规范各1项</w:t>
      </w:r>
      <w:r>
        <w:rPr>
          <w:rFonts w:hint="default" w:ascii="Times New Roman" w:hAnsi="Times New Roman" w:eastAsia="方正仿宋简体" w:cs="Times New Roman"/>
          <w:b w:val="0"/>
          <w:i w:val="0"/>
          <w:color w:val="000000"/>
          <w:sz w:val="32"/>
          <w:szCs w:val="32"/>
          <w:highlight w:val="none"/>
          <w:lang w:eastAsia="zh-CN"/>
        </w:rPr>
        <w:t>，</w:t>
      </w:r>
      <w:r>
        <w:rPr>
          <w:rFonts w:hint="default" w:ascii="Times New Roman" w:hAnsi="Times New Roman" w:eastAsia="方正仿宋简体" w:cs="Times New Roman"/>
          <w:b w:val="0"/>
          <w:i w:val="0"/>
          <w:color w:val="000000"/>
          <w:sz w:val="32"/>
          <w:szCs w:val="32"/>
          <w:highlight w:val="none"/>
        </w:rPr>
        <w:t>仿真报告1份及计算文件1份</w:t>
      </w:r>
      <w:r>
        <w:rPr>
          <w:rFonts w:hint="default" w:ascii="Times New Roman" w:hAnsi="Times New Roman" w:eastAsia="方正仿宋简体" w:cs="Times New Roman"/>
          <w:b w:val="0"/>
          <w:i w:val="0"/>
          <w:color w:val="000000"/>
          <w:sz w:val="32"/>
          <w:szCs w:val="32"/>
          <w:highlight w:val="none"/>
          <w:lang w:eastAsia="zh-CN"/>
        </w:rPr>
        <w:t>；</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r>
        <w:rPr>
          <w:rFonts w:hint="default" w:ascii="Times New Roman" w:hAnsi="Times New Roman" w:eastAsia="方正仿宋简体" w:cs="Times New Roman"/>
          <w:b w:val="0"/>
          <w:i w:val="0"/>
          <w:color w:val="000000"/>
          <w:sz w:val="32"/>
          <w:szCs w:val="32"/>
          <w:highlight w:val="none"/>
        </w:rPr>
        <w:t>（</w:t>
      </w:r>
      <w:r>
        <w:rPr>
          <w:rFonts w:hint="default" w:ascii="Times New Roman" w:hAnsi="Times New Roman" w:eastAsia="方正仿宋简体" w:cs="Times New Roman"/>
          <w:b w:val="0"/>
          <w:i w:val="0"/>
          <w:color w:val="000000"/>
          <w:sz w:val="32"/>
          <w:szCs w:val="32"/>
          <w:highlight w:val="none"/>
          <w:lang w:val="en-US" w:eastAsia="zh-CN"/>
        </w:rPr>
        <w:t>6</w:t>
      </w:r>
      <w:r>
        <w:rPr>
          <w:rFonts w:hint="default" w:ascii="Times New Roman" w:hAnsi="Times New Roman" w:eastAsia="方正仿宋简体" w:cs="Times New Roman"/>
          <w:b w:val="0"/>
          <w:i w:val="0"/>
          <w:color w:val="000000"/>
          <w:sz w:val="32"/>
          <w:szCs w:val="32"/>
          <w:highlight w:val="none"/>
        </w:rPr>
        <w:t>）制备腔体阀样件1件，并取得用户验证报告1份；</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r>
        <w:rPr>
          <w:rFonts w:hint="default" w:ascii="Times New Roman" w:hAnsi="Times New Roman" w:eastAsia="方正仿宋简体" w:cs="Times New Roman"/>
          <w:b w:val="0"/>
          <w:i w:val="0"/>
          <w:color w:val="000000"/>
          <w:sz w:val="32"/>
          <w:szCs w:val="32"/>
          <w:highlight w:val="none"/>
        </w:rPr>
        <w:t>（</w:t>
      </w:r>
      <w:r>
        <w:rPr>
          <w:rFonts w:hint="default" w:ascii="Times New Roman" w:hAnsi="Times New Roman" w:eastAsia="方正仿宋简体" w:cs="Times New Roman"/>
          <w:b w:val="0"/>
          <w:i w:val="0"/>
          <w:color w:val="000000"/>
          <w:sz w:val="32"/>
          <w:szCs w:val="32"/>
          <w:highlight w:val="none"/>
          <w:lang w:val="en-US" w:eastAsia="zh-CN"/>
        </w:rPr>
        <w:t>7</w:t>
      </w:r>
      <w:r>
        <w:rPr>
          <w:rFonts w:hint="default" w:ascii="Times New Roman" w:hAnsi="Times New Roman" w:eastAsia="方正仿宋简体" w:cs="Times New Roman"/>
          <w:b w:val="0"/>
          <w:i w:val="0"/>
          <w:color w:val="000000"/>
          <w:sz w:val="32"/>
          <w:szCs w:val="32"/>
          <w:highlight w:val="none"/>
        </w:rPr>
        <w:t>）项目期内完成≥20件产品销售订单，实现产值100万元。</w:t>
      </w:r>
    </w:p>
    <w:p>
      <w:pPr>
        <w:keepNext w:val="0"/>
        <w:keepLines w:val="0"/>
        <w:pageBreakBefore w:val="0"/>
        <w:widowControl w:val="0"/>
        <w:kinsoku/>
        <w:overflowPunct/>
        <w:autoSpaceDE/>
        <w:autoSpaceDN/>
        <w:bidi w:val="0"/>
        <w:adjustRightInd w:val="0"/>
        <w:snapToGrid w:val="0"/>
        <w:spacing w:line="540" w:lineRule="exact"/>
        <w:ind w:firstLine="642" w:firstLineChars="200"/>
        <w:textAlignment w:val="auto"/>
        <w:outlineLvl w:val="1"/>
        <w:rPr>
          <w:rFonts w:hint="default" w:ascii="Times New Roman" w:hAnsi="Times New Roman" w:eastAsia="方正楷体简体" w:cs="Times New Roman"/>
          <w:b/>
          <w:bCs/>
          <w:color w:val="000000"/>
          <w:sz w:val="32"/>
          <w:szCs w:val="32"/>
          <w:highlight w:val="none"/>
        </w:rPr>
      </w:pPr>
      <w:r>
        <w:rPr>
          <w:rFonts w:hint="default" w:ascii="Times New Roman" w:hAnsi="Times New Roman" w:eastAsia="方正楷体简体" w:cs="Times New Roman"/>
          <w:b/>
          <w:bCs/>
          <w:color w:val="000000"/>
          <w:sz w:val="32"/>
          <w:szCs w:val="32"/>
          <w:highlight w:val="none"/>
        </w:rPr>
        <w:t>3.项目周期</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r>
        <w:rPr>
          <w:rFonts w:hint="default" w:ascii="Times New Roman" w:hAnsi="Times New Roman" w:eastAsia="方正仿宋简体" w:cs="Times New Roman"/>
          <w:b w:val="0"/>
          <w:i w:val="0"/>
          <w:color w:val="000000"/>
          <w:sz w:val="32"/>
          <w:szCs w:val="32"/>
          <w:highlight w:val="none"/>
        </w:rPr>
        <w:t>202</w:t>
      </w:r>
      <w:r>
        <w:rPr>
          <w:rFonts w:hint="default" w:ascii="Times New Roman" w:hAnsi="Times New Roman" w:eastAsia="方正仿宋简体" w:cs="Times New Roman"/>
          <w:b w:val="0"/>
          <w:i w:val="0"/>
          <w:color w:val="000000"/>
          <w:sz w:val="32"/>
          <w:szCs w:val="32"/>
          <w:highlight w:val="none"/>
          <w:lang w:val="en-US"/>
        </w:rPr>
        <w:t>3</w:t>
      </w:r>
      <w:r>
        <w:rPr>
          <w:rFonts w:hint="default" w:ascii="Times New Roman" w:hAnsi="Times New Roman" w:eastAsia="方正仿宋简体" w:cs="Times New Roman"/>
          <w:b w:val="0"/>
          <w:i w:val="0"/>
          <w:color w:val="000000"/>
          <w:sz w:val="32"/>
          <w:szCs w:val="32"/>
          <w:highlight w:val="none"/>
        </w:rPr>
        <w:t>年</w:t>
      </w:r>
      <w:r>
        <w:rPr>
          <w:rFonts w:hint="default" w:ascii="Times New Roman" w:hAnsi="Times New Roman" w:eastAsia="方正仿宋简体" w:cs="Times New Roman"/>
          <w:b w:val="0"/>
          <w:i w:val="0"/>
          <w:color w:val="000000"/>
          <w:sz w:val="32"/>
          <w:szCs w:val="32"/>
          <w:highlight w:val="none"/>
          <w:lang w:val="en-US"/>
        </w:rPr>
        <w:t>7</w:t>
      </w:r>
      <w:r>
        <w:rPr>
          <w:rFonts w:hint="default" w:ascii="Times New Roman" w:hAnsi="Times New Roman" w:eastAsia="方正仿宋简体" w:cs="Times New Roman"/>
          <w:b w:val="0"/>
          <w:i w:val="0"/>
          <w:color w:val="000000"/>
          <w:sz w:val="32"/>
          <w:szCs w:val="32"/>
          <w:highlight w:val="none"/>
        </w:rPr>
        <w:t>月</w:t>
      </w:r>
      <w:r>
        <w:rPr>
          <w:rFonts w:hint="default" w:ascii="Times New Roman" w:hAnsi="Times New Roman" w:eastAsia="方正仿宋简体" w:cs="Times New Roman"/>
          <w:b w:val="0"/>
          <w:i w:val="0"/>
          <w:color w:val="000000"/>
          <w:sz w:val="32"/>
          <w:szCs w:val="32"/>
          <w:highlight w:val="none"/>
          <w:lang w:val="en-US" w:eastAsia="zh-CN"/>
        </w:rPr>
        <w:t>至2026年6月</w:t>
      </w:r>
      <w:r>
        <w:rPr>
          <w:rFonts w:hint="default" w:ascii="Times New Roman" w:hAnsi="Times New Roman" w:eastAsia="方正仿宋简体" w:cs="Times New Roman"/>
          <w:b w:val="0"/>
          <w:i w:val="0"/>
          <w:color w:val="000000"/>
          <w:sz w:val="32"/>
          <w:szCs w:val="32"/>
          <w:highlight w:val="none"/>
        </w:rPr>
        <w:t>。</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outlineLvl w:val="1"/>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color w:val="000000"/>
          <w:sz w:val="32"/>
          <w:szCs w:val="32"/>
          <w:highlight w:val="none"/>
          <w:lang w:val="en-US" w:eastAsia="zh-CN"/>
        </w:rPr>
        <w:t>榜单</w:t>
      </w:r>
      <w:r>
        <w:rPr>
          <w:rFonts w:hint="default" w:ascii="Times New Roman" w:hAnsi="Times New Roman" w:eastAsia="黑体" w:cs="Times New Roman"/>
          <w:color w:val="000000"/>
          <w:sz w:val="32"/>
          <w:szCs w:val="32"/>
          <w:highlight w:val="none"/>
        </w:rPr>
        <w:t>5：高性能真空机械手及传输平台研制</w:t>
      </w:r>
    </w:p>
    <w:p>
      <w:pPr>
        <w:keepNext w:val="0"/>
        <w:keepLines w:val="0"/>
        <w:pageBreakBefore w:val="0"/>
        <w:widowControl w:val="0"/>
        <w:kinsoku/>
        <w:overflowPunct/>
        <w:autoSpaceDE/>
        <w:autoSpaceDN/>
        <w:bidi w:val="0"/>
        <w:adjustRightInd w:val="0"/>
        <w:snapToGrid w:val="0"/>
        <w:spacing w:line="540" w:lineRule="exact"/>
        <w:ind w:firstLine="642" w:firstLineChars="200"/>
        <w:textAlignment w:val="auto"/>
        <w:outlineLvl w:val="1"/>
        <w:rPr>
          <w:rFonts w:hint="default" w:ascii="Times New Roman" w:hAnsi="Times New Roman" w:eastAsia="方正楷体简体" w:cs="Times New Roman"/>
          <w:b/>
          <w:bCs/>
          <w:color w:val="000000"/>
          <w:sz w:val="32"/>
          <w:szCs w:val="32"/>
          <w:highlight w:val="none"/>
        </w:rPr>
      </w:pPr>
      <w:r>
        <w:rPr>
          <w:rFonts w:hint="default" w:ascii="Times New Roman" w:hAnsi="Times New Roman" w:eastAsia="方正楷体简体" w:cs="Times New Roman"/>
          <w:b/>
          <w:bCs/>
          <w:color w:val="000000"/>
          <w:sz w:val="32"/>
          <w:szCs w:val="32"/>
          <w:highlight w:val="none"/>
        </w:rPr>
        <w:t>1.研究内容</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r>
        <w:rPr>
          <w:rFonts w:hint="default" w:ascii="Times New Roman" w:hAnsi="Times New Roman" w:eastAsia="方正仿宋简体" w:cs="Times New Roman"/>
          <w:b w:val="0"/>
          <w:i w:val="0"/>
          <w:color w:val="000000"/>
          <w:sz w:val="32"/>
          <w:szCs w:val="32"/>
          <w:highlight w:val="none"/>
        </w:rPr>
        <w:t>面向集成电路先进制程对高性能真空机械手及传输平台的迫切需求，</w:t>
      </w:r>
      <w:r>
        <w:rPr>
          <w:rFonts w:hint="default" w:ascii="Times New Roman" w:hAnsi="Times New Roman" w:eastAsia="方正仿宋简体" w:cs="Times New Roman"/>
          <w:b w:val="0"/>
          <w:i w:val="0"/>
          <w:color w:val="000000"/>
          <w:sz w:val="32"/>
          <w:szCs w:val="32"/>
          <w:highlight w:val="none"/>
          <w:lang w:val="en-US" w:eastAsia="zh-CN"/>
        </w:rPr>
        <w:t>开展</w:t>
      </w:r>
      <w:r>
        <w:rPr>
          <w:rFonts w:hint="default" w:ascii="Times New Roman" w:hAnsi="Times New Roman" w:eastAsia="方正仿宋简体" w:cs="Times New Roman"/>
          <w:b w:val="0"/>
          <w:i w:val="0"/>
          <w:color w:val="000000"/>
          <w:sz w:val="32"/>
          <w:szCs w:val="32"/>
          <w:highlight w:val="none"/>
        </w:rPr>
        <w:t>机械手控制端和结构端相互影响的力学机理分析、振动抑制与一致性控制、最优轨迹规划、高精度晶圆自动对中、高真空大尺寸方型腔室设计等关键核心技术</w:t>
      </w:r>
      <w:r>
        <w:rPr>
          <w:rFonts w:hint="default" w:ascii="Times New Roman" w:hAnsi="Times New Roman" w:eastAsia="方正仿宋简体" w:cs="Times New Roman"/>
          <w:b w:val="0"/>
          <w:i w:val="0"/>
          <w:color w:val="000000"/>
          <w:sz w:val="32"/>
          <w:szCs w:val="32"/>
          <w:highlight w:val="none"/>
          <w:lang w:val="en-US" w:eastAsia="zh-CN"/>
        </w:rPr>
        <w:t>攻关</w:t>
      </w:r>
      <w:r>
        <w:rPr>
          <w:rFonts w:hint="default" w:ascii="Times New Roman" w:hAnsi="Times New Roman" w:eastAsia="方正仿宋简体" w:cs="Times New Roman"/>
          <w:b w:val="0"/>
          <w:i w:val="0"/>
          <w:color w:val="000000"/>
          <w:sz w:val="32"/>
          <w:szCs w:val="32"/>
          <w:highlight w:val="none"/>
        </w:rPr>
        <w:t>，掌握重要零件关键配合面公差控制、精密装配工艺控制方法，研制具有自主知识产权的高性能真空机械手及真空传输平台产品，实现国产化应用，打破国外产品的垄断局面。</w:t>
      </w:r>
    </w:p>
    <w:p>
      <w:pPr>
        <w:keepNext w:val="0"/>
        <w:keepLines w:val="0"/>
        <w:pageBreakBefore w:val="0"/>
        <w:widowControl w:val="0"/>
        <w:kinsoku/>
        <w:overflowPunct/>
        <w:autoSpaceDE/>
        <w:autoSpaceDN/>
        <w:bidi w:val="0"/>
        <w:adjustRightInd w:val="0"/>
        <w:snapToGrid w:val="0"/>
        <w:spacing w:line="540" w:lineRule="exact"/>
        <w:ind w:firstLine="642" w:firstLineChars="200"/>
        <w:textAlignment w:val="auto"/>
        <w:outlineLvl w:val="1"/>
        <w:rPr>
          <w:rFonts w:hint="default" w:ascii="Times New Roman" w:hAnsi="Times New Roman" w:eastAsia="方正楷体简体" w:cs="Times New Roman"/>
          <w:b/>
          <w:bCs/>
          <w:color w:val="000000"/>
          <w:sz w:val="32"/>
          <w:szCs w:val="32"/>
          <w:highlight w:val="none"/>
        </w:rPr>
      </w:pPr>
      <w:r>
        <w:rPr>
          <w:rFonts w:hint="default" w:ascii="Times New Roman" w:hAnsi="Times New Roman" w:eastAsia="方正楷体简体" w:cs="Times New Roman"/>
          <w:b/>
          <w:bCs/>
          <w:color w:val="000000"/>
          <w:sz w:val="32"/>
          <w:szCs w:val="32"/>
          <w:highlight w:val="none"/>
        </w:rPr>
        <w:t>2.考核指标</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r>
        <w:rPr>
          <w:rFonts w:hint="default" w:ascii="Times New Roman" w:hAnsi="Times New Roman" w:eastAsia="方正仿宋简体" w:cs="Times New Roman"/>
          <w:b w:val="0"/>
          <w:i w:val="0"/>
          <w:color w:val="000000"/>
          <w:sz w:val="32"/>
          <w:szCs w:val="32"/>
          <w:highlight w:val="none"/>
        </w:rPr>
        <w:t>（1）机械手重复定位精度≤±0.05mm；</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r>
        <w:rPr>
          <w:rFonts w:hint="default" w:ascii="Times New Roman" w:hAnsi="Times New Roman" w:eastAsia="方正仿宋简体" w:cs="Times New Roman"/>
          <w:b w:val="0"/>
          <w:i w:val="0"/>
          <w:color w:val="000000"/>
          <w:sz w:val="32"/>
          <w:szCs w:val="32"/>
          <w:highlight w:val="none"/>
        </w:rPr>
        <w:t>（2）晶圆纠偏检测精度≤±0.1mm；</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r>
        <w:rPr>
          <w:rFonts w:hint="default" w:ascii="Times New Roman" w:hAnsi="Times New Roman" w:eastAsia="方正仿宋简体" w:cs="Times New Roman"/>
          <w:b w:val="0"/>
          <w:i w:val="0"/>
          <w:color w:val="000000"/>
          <w:sz w:val="32"/>
          <w:szCs w:val="32"/>
          <w:highlight w:val="none"/>
        </w:rPr>
        <w:t>（3）晶圆传输效率≥160WPH；</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r>
        <w:rPr>
          <w:rFonts w:hint="default" w:ascii="Times New Roman" w:hAnsi="Times New Roman" w:eastAsia="方正仿宋简体" w:cs="Times New Roman"/>
          <w:b w:val="0"/>
          <w:i w:val="0"/>
          <w:color w:val="000000"/>
          <w:sz w:val="32"/>
          <w:szCs w:val="32"/>
          <w:highlight w:val="none"/>
        </w:rPr>
        <w:t>（4）晶圆传输震动≤0.3G；</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r>
        <w:rPr>
          <w:rFonts w:hint="default" w:ascii="Times New Roman" w:hAnsi="Times New Roman" w:eastAsia="方正仿宋简体" w:cs="Times New Roman"/>
          <w:b w:val="0"/>
          <w:i w:val="0"/>
          <w:color w:val="000000"/>
          <w:sz w:val="32"/>
          <w:szCs w:val="32"/>
          <w:highlight w:val="none"/>
        </w:rPr>
        <w:t>（5）腔室漏率≤5×10</w:t>
      </w:r>
      <w:r>
        <w:rPr>
          <w:rFonts w:hint="default" w:ascii="Times New Roman" w:hAnsi="Times New Roman" w:eastAsia="方正仿宋简体" w:cs="Times New Roman"/>
          <w:b w:val="0"/>
          <w:i w:val="0"/>
          <w:color w:val="000000"/>
          <w:sz w:val="32"/>
          <w:szCs w:val="32"/>
          <w:highlight w:val="none"/>
          <w:vertAlign w:val="superscript"/>
        </w:rPr>
        <w:t>-10</w:t>
      </w:r>
      <w:r>
        <w:rPr>
          <w:rFonts w:hint="default" w:ascii="Times New Roman" w:hAnsi="Times New Roman" w:eastAsia="方正仿宋简体" w:cs="Times New Roman"/>
          <w:b w:val="0"/>
          <w:i w:val="0"/>
          <w:color w:val="000000"/>
          <w:sz w:val="32"/>
          <w:szCs w:val="32"/>
          <w:highlight w:val="none"/>
        </w:rPr>
        <w:t xml:space="preserve"> Pa.m</w:t>
      </w:r>
      <w:r>
        <w:rPr>
          <w:rFonts w:hint="default" w:ascii="Times New Roman" w:hAnsi="Times New Roman" w:eastAsia="方正仿宋简体" w:cs="Times New Roman"/>
          <w:b w:val="0"/>
          <w:i w:val="0"/>
          <w:color w:val="000000"/>
          <w:sz w:val="32"/>
          <w:szCs w:val="32"/>
          <w:highlight w:val="none"/>
          <w:vertAlign w:val="superscript"/>
        </w:rPr>
        <w:t>3</w:t>
      </w:r>
      <w:r>
        <w:rPr>
          <w:rFonts w:hint="default" w:ascii="Times New Roman" w:hAnsi="Times New Roman" w:eastAsia="方正仿宋简体" w:cs="Times New Roman"/>
          <w:b w:val="0"/>
          <w:i w:val="0"/>
          <w:color w:val="000000"/>
          <w:sz w:val="32"/>
          <w:szCs w:val="32"/>
          <w:highlight w:val="none"/>
        </w:rPr>
        <w:t>/s；</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r>
        <w:rPr>
          <w:rFonts w:hint="default" w:ascii="Times New Roman" w:hAnsi="Times New Roman" w:eastAsia="方正仿宋简体" w:cs="Times New Roman"/>
          <w:b w:val="0"/>
          <w:i w:val="0"/>
          <w:color w:val="000000"/>
          <w:sz w:val="32"/>
          <w:szCs w:val="32"/>
          <w:highlight w:val="none"/>
        </w:rPr>
        <w:t>（6）申请发明专利≥5项；</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r>
        <w:rPr>
          <w:rFonts w:hint="default" w:ascii="Times New Roman" w:hAnsi="Times New Roman" w:eastAsia="方正仿宋简体" w:cs="Times New Roman"/>
          <w:b w:val="0"/>
          <w:i w:val="0"/>
          <w:color w:val="000000"/>
          <w:sz w:val="32"/>
          <w:szCs w:val="32"/>
          <w:highlight w:val="none"/>
        </w:rPr>
        <w:t>（7）实现在工艺机台上的应用验证，并出具验证报告。</w:t>
      </w:r>
    </w:p>
    <w:p>
      <w:pPr>
        <w:keepNext w:val="0"/>
        <w:keepLines w:val="0"/>
        <w:pageBreakBefore w:val="0"/>
        <w:widowControl w:val="0"/>
        <w:kinsoku/>
        <w:overflowPunct/>
        <w:autoSpaceDE/>
        <w:autoSpaceDN/>
        <w:bidi w:val="0"/>
        <w:adjustRightInd w:val="0"/>
        <w:snapToGrid w:val="0"/>
        <w:spacing w:line="540" w:lineRule="exact"/>
        <w:ind w:firstLine="642" w:firstLineChars="200"/>
        <w:textAlignment w:val="auto"/>
        <w:outlineLvl w:val="1"/>
        <w:rPr>
          <w:rFonts w:hint="default" w:ascii="Times New Roman" w:hAnsi="Times New Roman" w:eastAsia="方正楷体简体" w:cs="Times New Roman"/>
          <w:b/>
          <w:bCs/>
          <w:color w:val="000000"/>
          <w:sz w:val="32"/>
          <w:szCs w:val="32"/>
          <w:highlight w:val="none"/>
        </w:rPr>
      </w:pPr>
      <w:r>
        <w:rPr>
          <w:rFonts w:hint="default" w:ascii="Times New Roman" w:hAnsi="Times New Roman" w:eastAsia="方正楷体简体" w:cs="Times New Roman"/>
          <w:b/>
          <w:bCs/>
          <w:color w:val="000000"/>
          <w:sz w:val="32"/>
          <w:szCs w:val="32"/>
          <w:highlight w:val="none"/>
        </w:rPr>
        <w:t>3.项目周期</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r>
        <w:rPr>
          <w:rFonts w:hint="default" w:ascii="Times New Roman" w:hAnsi="Times New Roman" w:eastAsia="方正仿宋简体" w:cs="Times New Roman"/>
          <w:b w:val="0"/>
          <w:i w:val="0"/>
          <w:color w:val="000000"/>
          <w:sz w:val="32"/>
          <w:szCs w:val="32"/>
          <w:highlight w:val="none"/>
        </w:rPr>
        <w:t>202</w:t>
      </w:r>
      <w:r>
        <w:rPr>
          <w:rFonts w:hint="default" w:ascii="Times New Roman" w:hAnsi="Times New Roman" w:eastAsia="方正仿宋简体" w:cs="Times New Roman"/>
          <w:b w:val="0"/>
          <w:i w:val="0"/>
          <w:color w:val="000000"/>
          <w:sz w:val="32"/>
          <w:szCs w:val="32"/>
          <w:highlight w:val="none"/>
          <w:lang w:val="en-US"/>
        </w:rPr>
        <w:t>3</w:t>
      </w:r>
      <w:r>
        <w:rPr>
          <w:rFonts w:hint="default" w:ascii="Times New Roman" w:hAnsi="Times New Roman" w:eastAsia="方正仿宋简体" w:cs="Times New Roman"/>
          <w:b w:val="0"/>
          <w:i w:val="0"/>
          <w:color w:val="000000"/>
          <w:sz w:val="32"/>
          <w:szCs w:val="32"/>
          <w:highlight w:val="none"/>
        </w:rPr>
        <w:t>年</w:t>
      </w:r>
      <w:r>
        <w:rPr>
          <w:rFonts w:hint="default" w:ascii="Times New Roman" w:hAnsi="Times New Roman" w:eastAsia="方正仿宋简体" w:cs="Times New Roman"/>
          <w:b w:val="0"/>
          <w:i w:val="0"/>
          <w:color w:val="000000"/>
          <w:sz w:val="32"/>
          <w:szCs w:val="32"/>
          <w:highlight w:val="none"/>
          <w:lang w:val="en-US"/>
        </w:rPr>
        <w:t>7</w:t>
      </w:r>
      <w:r>
        <w:rPr>
          <w:rFonts w:hint="default" w:ascii="Times New Roman" w:hAnsi="Times New Roman" w:eastAsia="方正仿宋简体" w:cs="Times New Roman"/>
          <w:b w:val="0"/>
          <w:i w:val="0"/>
          <w:color w:val="000000"/>
          <w:sz w:val="32"/>
          <w:szCs w:val="32"/>
          <w:highlight w:val="none"/>
        </w:rPr>
        <w:t>月</w:t>
      </w:r>
      <w:r>
        <w:rPr>
          <w:rFonts w:hint="default" w:ascii="Times New Roman" w:hAnsi="Times New Roman" w:eastAsia="方正仿宋简体" w:cs="Times New Roman"/>
          <w:b w:val="0"/>
          <w:i w:val="0"/>
          <w:color w:val="000000"/>
          <w:sz w:val="32"/>
          <w:szCs w:val="32"/>
          <w:highlight w:val="none"/>
          <w:lang w:val="en-US" w:eastAsia="zh-CN"/>
        </w:rPr>
        <w:t>至2026年6月</w:t>
      </w:r>
      <w:r>
        <w:rPr>
          <w:rFonts w:hint="default" w:ascii="Times New Roman" w:hAnsi="Times New Roman" w:eastAsia="方正仿宋简体" w:cs="Times New Roman"/>
          <w:b w:val="0"/>
          <w:i w:val="0"/>
          <w:color w:val="000000"/>
          <w:sz w:val="32"/>
          <w:szCs w:val="32"/>
          <w:highlight w:val="none"/>
        </w:rPr>
        <w:t>。</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p>
    <w:p>
      <w:pPr>
        <w:keepNext w:val="0"/>
        <w:keepLines w:val="0"/>
        <w:pageBreakBefore w:val="0"/>
        <w:widowControl w:val="0"/>
        <w:kinsoku/>
        <w:overflowPunct/>
        <w:autoSpaceDE/>
        <w:autoSpaceDN/>
        <w:bidi w:val="0"/>
        <w:adjustRightInd w:val="0"/>
        <w:snapToGrid w:val="0"/>
        <w:spacing w:line="540" w:lineRule="exact"/>
        <w:ind w:firstLine="642" w:firstLineChars="200"/>
        <w:textAlignment w:val="auto"/>
        <w:rPr>
          <w:rFonts w:hint="default" w:ascii="Times New Roman" w:hAnsi="Times New Roman" w:eastAsia="楷体" w:cs="Times New Roman"/>
          <w:b/>
          <w:bCs/>
          <w:color w:val="000000"/>
          <w:sz w:val="32"/>
          <w:szCs w:val="32"/>
          <w:highlight w:val="none"/>
        </w:rPr>
      </w:pPr>
      <w:r>
        <w:rPr>
          <w:rFonts w:hint="default" w:ascii="Times New Roman" w:hAnsi="Times New Roman" w:eastAsia="楷体" w:cs="Times New Roman"/>
          <w:b/>
          <w:bCs/>
          <w:color w:val="000000"/>
          <w:sz w:val="32"/>
          <w:szCs w:val="32"/>
          <w:highlight w:val="none"/>
        </w:rPr>
        <w:t>（</w:t>
      </w:r>
      <w:r>
        <w:rPr>
          <w:rFonts w:hint="default" w:ascii="Times New Roman" w:hAnsi="Times New Roman" w:eastAsia="楷体" w:cs="Times New Roman"/>
          <w:b/>
          <w:bCs/>
          <w:color w:val="000000"/>
          <w:sz w:val="32"/>
          <w:szCs w:val="32"/>
          <w:highlight w:val="none"/>
          <w:lang w:val="en-US" w:eastAsia="zh-CN"/>
        </w:rPr>
        <w:t>二</w:t>
      </w:r>
      <w:r>
        <w:rPr>
          <w:rFonts w:hint="default" w:ascii="Times New Roman" w:hAnsi="Times New Roman" w:eastAsia="楷体" w:cs="Times New Roman"/>
          <w:b/>
          <w:bCs/>
          <w:color w:val="000000"/>
          <w:sz w:val="32"/>
          <w:szCs w:val="32"/>
          <w:highlight w:val="none"/>
        </w:rPr>
        <w:t>）申报要求</w:t>
      </w:r>
    </w:p>
    <w:p>
      <w:pPr>
        <w:keepNext w:val="0"/>
        <w:keepLines w:val="0"/>
        <w:pageBreakBefore w:val="0"/>
        <w:widowControl w:val="0"/>
        <w:kinsoku/>
        <w:overflowPunct/>
        <w:autoSpaceDE/>
        <w:autoSpaceDN/>
        <w:bidi w:val="0"/>
        <w:adjustRightInd w:val="0"/>
        <w:snapToGrid w:val="0"/>
        <w:spacing w:line="540" w:lineRule="exact"/>
        <w:ind w:firstLine="640" w:firstLineChars="200"/>
        <w:textAlignment w:val="auto"/>
        <w:rPr>
          <w:rFonts w:hint="default" w:ascii="Times New Roman" w:hAnsi="Times New Roman" w:eastAsia="方正仿宋简体" w:cs="Times New Roman"/>
          <w:b w:val="0"/>
          <w:i w:val="0"/>
          <w:color w:val="000000"/>
          <w:sz w:val="32"/>
          <w:szCs w:val="32"/>
          <w:highlight w:val="none"/>
        </w:rPr>
      </w:pPr>
      <w:r>
        <w:rPr>
          <w:rFonts w:hint="default" w:ascii="Times New Roman" w:hAnsi="Times New Roman" w:eastAsia="方正仿宋简体" w:cs="Times New Roman"/>
          <w:b w:val="0"/>
          <w:i w:val="0"/>
          <w:color w:val="000000"/>
          <w:sz w:val="32"/>
          <w:szCs w:val="32"/>
          <w:highlight w:val="none"/>
        </w:rPr>
        <w:t>项目须由符合条件的辽宁省内集成电路领域龙头企业牵头组建创新联合体，并组织成员单位“揭榜”申报，且须覆盖榜单方向的全部研究内容。创新联合体应聚集产、学、研、用等各类主体，成员单位一般应不少于15家。每个课题须整合省内外创新资源，组织有优势的企业、高校和科研机构开展联合攻关。</w:t>
      </w:r>
    </w:p>
    <w:sectPr>
      <w:footerReference r:id="rId4" w:type="first"/>
      <w:footerReference r:id="rId3" w:type="default"/>
      <w:pgSz w:w="11906" w:h="16838"/>
      <w:pgMar w:top="1440" w:right="1689" w:bottom="1440" w:left="1689" w:header="851" w:footer="992"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Verdana">
    <w:altName w:val="Ubuntu"/>
    <w:panose1 w:val="020B0604030504040204"/>
    <w:charset w:val="00"/>
    <w:family w:val="swiss"/>
    <w:pitch w:val="default"/>
    <w:sig w:usb0="00000000" w:usb1="00000000" w:usb2="00000010" w:usb3="00000000" w:csb0="2000019F" w:csb1="00000000"/>
  </w:font>
  <w:font w:name="FZFSK--GBK1-0">
    <w:altName w:val="仿宋"/>
    <w:panose1 w:val="00000000000000000000"/>
    <w:charset w:val="00"/>
    <w:family w:val="roman"/>
    <w:pitch w:val="default"/>
    <w:sig w:usb0="00000000" w:usb1="00000000" w:usb2="00000000" w:usb3="00000000" w:csb0="0000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16560" cy="175260"/>
              <wp:effectExtent l="0" t="0" r="0" b="0"/>
              <wp:wrapNone/>
              <wp:docPr id="1089625919" name="文本框 7"/>
              <wp:cNvGraphicFramePr/>
              <a:graphic xmlns:a="http://schemas.openxmlformats.org/drawingml/2006/main">
                <a:graphicData uri="http://schemas.microsoft.com/office/word/2010/wordprocessingShape">
                  <wps:wsp>
                    <wps:cNvSpPr txBox="true">
                      <a:spLocks noChangeArrowheads="true"/>
                    </wps:cNvSpPr>
                    <wps:spPr bwMode="auto">
                      <a:xfrm>
                        <a:off x="0" y="0"/>
                        <a:ext cx="416560" cy="175260"/>
                      </a:xfrm>
                      <a:prstGeom prst="rect">
                        <a:avLst/>
                      </a:prstGeom>
                      <a:noFill/>
                      <a:ln>
                        <a:noFill/>
                      </a:ln>
                    </wps:spPr>
                    <wps:txbx>
                      <w:txbxContent>
                        <w:p>
                          <w:pPr>
                            <w:pStyle w:val="10"/>
                          </w:pPr>
                          <w:r>
                            <w:t>—</w:t>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3</w:t>
                          </w:r>
                          <w:r>
                            <w:rPr>
                              <w:rFonts w:ascii="Times New Roman" w:hAnsi="Times New Roman"/>
                              <w:sz w:val="24"/>
                              <w:szCs w:val="24"/>
                            </w:rPr>
                            <w:fldChar w:fldCharType="end"/>
                          </w:r>
                          <w:r>
                            <w:t xml:space="preserve"> —</w:t>
                          </w:r>
                        </w:p>
                      </w:txbxContent>
                    </wps:txbx>
                    <wps:bodyPr rot="0" vert="horz" wrap="none" lIns="0" tIns="0" rIns="0" bIns="0" anchor="t" anchorCtr="false" upright="true">
                      <a:spAutoFit/>
                    </wps:bodyPr>
                  </wps:wsp>
                </a:graphicData>
              </a:graphic>
            </wp:anchor>
          </w:drawing>
        </mc:Choice>
        <mc:Fallback>
          <w:pict>
            <v:shape id="文本框 7" o:spid="_x0000_s1026" o:spt="202" type="#_x0000_t202" style="position:absolute;left:0pt;margin-top:0pt;height:13.8pt;width:32.8pt;mso-position-horizontal:outside;mso-position-horizontal-relative:margin;mso-wrap-style:none;z-index:251659264;mso-width-relative:page;mso-height-relative:page;" filled="f" stroked="f" coordsize="21600,21600" o:gfxdata="UEsFBgAAAAAAAAAAAAAAAAAAAAAAAFBLAwQKAAAAAACHTuJAAAAAAAAAAAAAAAAABAAAAGRycy9Q&#10;SwMEFAAAAAgAh07iQDJtplXRAAAAAwEAAA8AAABkcnMvZG93bnJldi54bWxNj8FqwzAQRO+F/oPY&#10;Qm6NnECc4FrOIdBLb01KobeNtbFMpZWRFMf++yq9tJeFYYaZt/V+claMFGLvWcFqWYAgbr3uuVPw&#10;cXp93oGICVmj9UwKZoqwbx4faqy0v/E7jcfUiVzCsUIFJqWhkjK2hhzGpR+Is3fxwWHKMnRSB7zl&#10;cmfluihK6bDnvGBwoIOh9vt4dQq206enIdKBvi5jG0w/7+zbrNTiaVW8gEg0pb8w3PEzOjSZ6eyv&#10;rKOwCvIj6fdmr9yUIM4K1tsSZFPL/+zND1BLAwQUAAAACACHTuJAlkCwTf0BAADKAwAADgAAAGRy&#10;cy9lMm9Eb2MueG1srVPNbtswDL4P2DsIui9OgiVtjDhF1yLDgO4H6PoAjCzHxmxRoJTY2QNsb7BT&#10;L7vvufIco+QkTbfbsItAkdTHjx+p+VXX1GKryVVoMjkaDKXQRmFemXUmHz4vX11K4TyYHGo0OpM7&#10;7eTV4uWLeWtTPcYS61yTYBDj0tZmsvTepkniVKkbcAO02nCwQGrA85XWSU7QMnpTJ+PhcJq0SLkl&#10;VNo59t72QbmI+EWhlf9YFE57UWeSufl4UjxX4UwWc0jXBLas1IEG/AOLBirDRU9Qt+BBbKj6C6qp&#10;FKHDwg8UNgkWRaV07IG7GQ3/6Oa+BKtjLyyOsyeZ3P+DVR+2n0hUOc9ueDmbjiez0UwKAw3Pav/j&#10;+/7x1/7nN3ERdGqtSzn93vID373BLpOeNoEfpM7eofrihMGbEsxaXxNhW2rImWpM4vfJGUCP5gLU&#10;qn2POVeDjceI1RXUBEwWR3ANntruNCndeaHY+Xo0nUw5ojg0upiM2Q4VID0+tuT8W42NCEYmiRch&#10;gsP2zvk+9ZgSahlcVnXNfkhr88zBmMETyQe+PXPfrTrODh2tMN9xG4T9bvFfYKNE+ipFy3uVScOL&#10;L0X9zrAWYQWPBh2N1dEAo/ghKyZFb954vhVQOwbYWKrWJWOfiX7Nmi2r2M8TlQNZXpioyGG5w0ae&#10;32PW0xdc/A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ybaZV0QAAAAMBAAAPAAAAAAAAAAEAIAAA&#10;ADgAAABkcnMvZG93bnJldi54bWxQSwECFAAUAAAACACHTuJAlkCwTf0BAADKAwAADgAAAAAAAAAB&#10;ACAAAAA2AQAAZHJzL2Uyb0RvYy54bWxQSwUGAAAAAAYABgBZAQAApQUAAAAA&#10;">
              <v:fill on="f" focussize="0,0"/>
              <v:stroke on="f"/>
              <v:imagedata o:title=""/>
              <o:lock v:ext="edit" aspectratio="f"/>
              <v:textbox inset="0mm,0mm,0mm,0mm" style="mso-fit-shape-to-text:t;">
                <w:txbxContent>
                  <w:p>
                    <w:pPr>
                      <w:pStyle w:val="10"/>
                    </w:pPr>
                    <w:r>
                      <w:t>—</w:t>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3</w:t>
                    </w:r>
                    <w:r>
                      <w:rPr>
                        <w:rFonts w:ascii="Times New Roman" w:hAnsi="Times New Roman"/>
                        <w:sz w:val="24"/>
                        <w:szCs w:val="24"/>
                      </w:rP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16560" cy="175260"/>
              <wp:effectExtent l="0" t="0" r="0" b="0"/>
              <wp:wrapNone/>
              <wp:docPr id="711166538" name="文本框 8"/>
              <wp:cNvGraphicFramePr/>
              <a:graphic xmlns:a="http://schemas.openxmlformats.org/drawingml/2006/main">
                <a:graphicData uri="http://schemas.microsoft.com/office/word/2010/wordprocessingShape">
                  <wps:wsp>
                    <wps:cNvSpPr txBox="true">
                      <a:spLocks noChangeArrowheads="true"/>
                    </wps:cNvSpPr>
                    <wps:spPr bwMode="auto">
                      <a:xfrm>
                        <a:off x="0" y="0"/>
                        <a:ext cx="416560" cy="175260"/>
                      </a:xfrm>
                      <a:prstGeom prst="rect">
                        <a:avLst/>
                      </a:prstGeom>
                      <a:noFill/>
                      <a:ln>
                        <a:noFill/>
                      </a:ln>
                    </wps:spPr>
                    <wps:txbx>
                      <w:txbxContent>
                        <w:p>
                          <w:pPr>
                            <w:pStyle w:val="10"/>
                          </w:pPr>
                          <w:r>
                            <w:t>—</w:t>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1</w:t>
                          </w:r>
                          <w:r>
                            <w:rPr>
                              <w:rFonts w:ascii="Times New Roman" w:hAnsi="Times New Roman"/>
                              <w:sz w:val="24"/>
                              <w:szCs w:val="24"/>
                            </w:rPr>
                            <w:fldChar w:fldCharType="end"/>
                          </w:r>
                          <w:r>
                            <w:t xml:space="preserve"> —</w:t>
                          </w:r>
                        </w:p>
                      </w:txbxContent>
                    </wps:txbx>
                    <wps:bodyPr rot="0" vert="horz" wrap="none" lIns="0" tIns="0" rIns="0" bIns="0" anchor="t" anchorCtr="false" upright="true">
                      <a:spAutoFit/>
                    </wps:bodyPr>
                  </wps:wsp>
                </a:graphicData>
              </a:graphic>
            </wp:anchor>
          </w:drawing>
        </mc:Choice>
        <mc:Fallback>
          <w:pict>
            <v:shape id="文本框 8" o:spid="_x0000_s1026" o:spt="202" type="#_x0000_t202" style="position:absolute;left:0pt;margin-top:0pt;height:13.8pt;width:32.8pt;mso-position-horizontal:outside;mso-position-horizontal-relative:margin;mso-wrap-style:none;z-index:251660288;mso-width-relative:page;mso-height-relative:page;" filled="f" stroked="f" coordsize="21600,21600" o:gfxdata="UEsFBgAAAAAAAAAAAAAAAAAAAAAAAFBLAwQKAAAAAACHTuJAAAAAAAAAAAAAAAAABAAAAGRycy9Q&#10;SwMEFAAAAAgAh07iQDJtplXRAAAAAwEAAA8AAABkcnMvZG93bnJldi54bWxNj8FqwzAQRO+F/oPY&#10;Qm6NnECc4FrOIdBLb01KobeNtbFMpZWRFMf++yq9tJeFYYaZt/V+claMFGLvWcFqWYAgbr3uuVPw&#10;cXp93oGICVmj9UwKZoqwbx4faqy0v/E7jcfUiVzCsUIFJqWhkjK2hhzGpR+Is3fxwWHKMnRSB7zl&#10;cmfluihK6bDnvGBwoIOh9vt4dQq206enIdKBvi5jG0w/7+zbrNTiaVW8gEg0pb8w3PEzOjSZ6eyv&#10;rKOwCvIj6fdmr9yUIM4K1tsSZFPL/+zND1BLAwQUAAAACACHTuJADKSQW/sBAADJAwAADgAAAGRy&#10;cy9lMm9Eb2MueG1srVPNbtswDL4P2DsIui+OsyUtjDhF1yLDgO4HaPsAjCzHxmxRoJTY2QNsb7DT&#10;LrvvufIco+QkzbbbsItAkdTHjx+p+VXfNmKrydVocpmOxlJoo7CozTqXjw/LF5dSOA+mgAaNzuVO&#10;O3m1eP5s3tlMT7DCptAkGMS4rLO5rLy3WZI4VekW3AitNhwskVrwfKV1UhB0jN42yWQ8niUdUmEJ&#10;lXaOvbdDUC4ifllq5T+UpdNeNLlkbj6eFM9VOJPFHLI1ga1qdaAB/8Cihdpw0RPULXgQG6r/gmpr&#10;Reiw9COFbYJlWSsde+Bu0vEf3dxXYHXshcVx9iST+3+w6v32I4m6yOVFmqaz2fQlD8xAy6Paf/u6&#10;//5z/+OLuAwyddZlnH1vOd/3r7HPpadNoAeZs3eoPjlh8KYCs9bXRNhVGgpmGpP4fXIGMKC5ALXq&#10;3mHB1WDjMWL1JbUBk7URXIOHtjsNSvdeKHa+SmfTGUcUh9KL6YTtUAGy42NLzr/R2Ipg5JJ4DyI4&#10;bO+cH1KPKaGWwWXdNOyHrDG/ORgzeCL5wHdg7vtVz9mhoxUWO26DcFgt/gpsVEifpeh4rXJpeO+l&#10;aN4a1iJs4NGgo7E6GmAUP2TFpBjMG8+3EhrHABtL9bpi7DPRr1mzZR37eaJyIMv7EhU57HZYyPN7&#10;zHr6gY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Mm2mVdEAAAADAQAADwAAAAAAAAABACAAAAA4&#10;AAAAZHJzL2Rvd25yZXYueG1sUEsBAhQAFAAAAAgAh07iQAykkFv7AQAAyQMAAA4AAAAAAAAAAQAg&#10;AAAANgEAAGRycy9lMm9Eb2MueG1sUEsFBgAAAAAGAAYAWQEAAKMFAAAAAA==&#10;">
              <v:fill on="f" focussize="0,0"/>
              <v:stroke on="f"/>
              <v:imagedata o:title=""/>
              <o:lock v:ext="edit" aspectratio="f"/>
              <v:textbox inset="0mm,0mm,0mm,0mm" style="mso-fit-shape-to-text:t;">
                <w:txbxContent>
                  <w:p>
                    <w:pPr>
                      <w:pStyle w:val="10"/>
                    </w:pPr>
                    <w:r>
                      <w:t>—</w:t>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1</w:t>
                    </w:r>
                    <w:r>
                      <w:rPr>
                        <w:rFonts w:ascii="Times New Roman" w:hAnsi="Times New Roman"/>
                        <w:sz w:val="24"/>
                        <w:szCs w:val="24"/>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2ZGZiNzZiNDVlOGViOWVmM2JhOTY0NGJkNjUyYzgifQ=="/>
  </w:docVars>
  <w:rsids>
    <w:rsidRoot w:val="005F351D"/>
    <w:rsid w:val="00007AC0"/>
    <w:rsid w:val="00011071"/>
    <w:rsid w:val="00021DD4"/>
    <w:rsid w:val="000240AA"/>
    <w:rsid w:val="00024B5F"/>
    <w:rsid w:val="00040F8D"/>
    <w:rsid w:val="00046B4F"/>
    <w:rsid w:val="0005299C"/>
    <w:rsid w:val="00052B11"/>
    <w:rsid w:val="00057266"/>
    <w:rsid w:val="000601AC"/>
    <w:rsid w:val="000C2847"/>
    <w:rsid w:val="000D617B"/>
    <w:rsid w:val="000E7600"/>
    <w:rsid w:val="000F5094"/>
    <w:rsid w:val="00100874"/>
    <w:rsid w:val="001065B1"/>
    <w:rsid w:val="00126DEC"/>
    <w:rsid w:val="00140363"/>
    <w:rsid w:val="00144ED0"/>
    <w:rsid w:val="0015605A"/>
    <w:rsid w:val="00167D10"/>
    <w:rsid w:val="00171D09"/>
    <w:rsid w:val="00173B6A"/>
    <w:rsid w:val="001808E6"/>
    <w:rsid w:val="00182D4B"/>
    <w:rsid w:val="00190287"/>
    <w:rsid w:val="001A7B0A"/>
    <w:rsid w:val="001B21D0"/>
    <w:rsid w:val="001C3072"/>
    <w:rsid w:val="001C7ED7"/>
    <w:rsid w:val="001E14FF"/>
    <w:rsid w:val="001E23D1"/>
    <w:rsid w:val="001E24CC"/>
    <w:rsid w:val="002005B0"/>
    <w:rsid w:val="0020605A"/>
    <w:rsid w:val="00206C93"/>
    <w:rsid w:val="002208C3"/>
    <w:rsid w:val="00252A29"/>
    <w:rsid w:val="002541B3"/>
    <w:rsid w:val="00280BAA"/>
    <w:rsid w:val="00281482"/>
    <w:rsid w:val="002828C0"/>
    <w:rsid w:val="00284D8E"/>
    <w:rsid w:val="00290D47"/>
    <w:rsid w:val="00294DD2"/>
    <w:rsid w:val="00295848"/>
    <w:rsid w:val="002A0474"/>
    <w:rsid w:val="002B7BD7"/>
    <w:rsid w:val="002D74FA"/>
    <w:rsid w:val="002E2F1E"/>
    <w:rsid w:val="0031054B"/>
    <w:rsid w:val="003238B4"/>
    <w:rsid w:val="00333FD9"/>
    <w:rsid w:val="003560DB"/>
    <w:rsid w:val="00362664"/>
    <w:rsid w:val="00370865"/>
    <w:rsid w:val="003832BE"/>
    <w:rsid w:val="003B1544"/>
    <w:rsid w:val="003B22E5"/>
    <w:rsid w:val="003B68BF"/>
    <w:rsid w:val="003B73BA"/>
    <w:rsid w:val="003C7579"/>
    <w:rsid w:val="003D21D6"/>
    <w:rsid w:val="003E0A3D"/>
    <w:rsid w:val="003E372E"/>
    <w:rsid w:val="003E69F0"/>
    <w:rsid w:val="003F7A1F"/>
    <w:rsid w:val="004157A6"/>
    <w:rsid w:val="00416B07"/>
    <w:rsid w:val="004171CB"/>
    <w:rsid w:val="00417940"/>
    <w:rsid w:val="00422D37"/>
    <w:rsid w:val="004323FE"/>
    <w:rsid w:val="00434AA5"/>
    <w:rsid w:val="004367F1"/>
    <w:rsid w:val="00437941"/>
    <w:rsid w:val="00437CD8"/>
    <w:rsid w:val="00441D83"/>
    <w:rsid w:val="004603C1"/>
    <w:rsid w:val="00463F8E"/>
    <w:rsid w:val="0046559B"/>
    <w:rsid w:val="004723C4"/>
    <w:rsid w:val="00472B38"/>
    <w:rsid w:val="00473ECA"/>
    <w:rsid w:val="0049128B"/>
    <w:rsid w:val="004916FF"/>
    <w:rsid w:val="00494629"/>
    <w:rsid w:val="004B039E"/>
    <w:rsid w:val="004F47F3"/>
    <w:rsid w:val="0050433B"/>
    <w:rsid w:val="0050663D"/>
    <w:rsid w:val="00526ADF"/>
    <w:rsid w:val="00530268"/>
    <w:rsid w:val="00562E01"/>
    <w:rsid w:val="00565D77"/>
    <w:rsid w:val="00571596"/>
    <w:rsid w:val="005811BA"/>
    <w:rsid w:val="005A6644"/>
    <w:rsid w:val="005C1890"/>
    <w:rsid w:val="005C5103"/>
    <w:rsid w:val="005D5EE8"/>
    <w:rsid w:val="005F351D"/>
    <w:rsid w:val="005F441F"/>
    <w:rsid w:val="00600D0D"/>
    <w:rsid w:val="00623A36"/>
    <w:rsid w:val="00624AD1"/>
    <w:rsid w:val="006261F0"/>
    <w:rsid w:val="00644355"/>
    <w:rsid w:val="006455B3"/>
    <w:rsid w:val="006623E7"/>
    <w:rsid w:val="006645DE"/>
    <w:rsid w:val="00681D56"/>
    <w:rsid w:val="00696A70"/>
    <w:rsid w:val="006A07E6"/>
    <w:rsid w:val="006B55D9"/>
    <w:rsid w:val="006B780D"/>
    <w:rsid w:val="006C2E28"/>
    <w:rsid w:val="006E0C2B"/>
    <w:rsid w:val="006F20B4"/>
    <w:rsid w:val="00721112"/>
    <w:rsid w:val="007659A8"/>
    <w:rsid w:val="00766FB3"/>
    <w:rsid w:val="00787688"/>
    <w:rsid w:val="007A7F2A"/>
    <w:rsid w:val="007B4EBD"/>
    <w:rsid w:val="007C3811"/>
    <w:rsid w:val="007E4238"/>
    <w:rsid w:val="007E5C80"/>
    <w:rsid w:val="0081193E"/>
    <w:rsid w:val="00816B51"/>
    <w:rsid w:val="0084577C"/>
    <w:rsid w:val="00857348"/>
    <w:rsid w:val="00862FBC"/>
    <w:rsid w:val="00865BB3"/>
    <w:rsid w:val="00870ED3"/>
    <w:rsid w:val="0087224A"/>
    <w:rsid w:val="008A25FC"/>
    <w:rsid w:val="008B4846"/>
    <w:rsid w:val="008C581A"/>
    <w:rsid w:val="008D1382"/>
    <w:rsid w:val="008E20BD"/>
    <w:rsid w:val="008E2D46"/>
    <w:rsid w:val="008E32D6"/>
    <w:rsid w:val="008E5D34"/>
    <w:rsid w:val="008E5F64"/>
    <w:rsid w:val="009132C8"/>
    <w:rsid w:val="00924AF0"/>
    <w:rsid w:val="009303AB"/>
    <w:rsid w:val="009455EA"/>
    <w:rsid w:val="00947477"/>
    <w:rsid w:val="00954295"/>
    <w:rsid w:val="009557B6"/>
    <w:rsid w:val="009566E9"/>
    <w:rsid w:val="00961F1B"/>
    <w:rsid w:val="00974E9F"/>
    <w:rsid w:val="00977563"/>
    <w:rsid w:val="009776C2"/>
    <w:rsid w:val="0098273C"/>
    <w:rsid w:val="009A1DE0"/>
    <w:rsid w:val="009A4C6E"/>
    <w:rsid w:val="009A702F"/>
    <w:rsid w:val="009A71D8"/>
    <w:rsid w:val="009B2D20"/>
    <w:rsid w:val="009C5414"/>
    <w:rsid w:val="009E46FD"/>
    <w:rsid w:val="00A26219"/>
    <w:rsid w:val="00A434F8"/>
    <w:rsid w:val="00A51B05"/>
    <w:rsid w:val="00A52C40"/>
    <w:rsid w:val="00A53646"/>
    <w:rsid w:val="00A749F0"/>
    <w:rsid w:val="00A8003B"/>
    <w:rsid w:val="00A83A5C"/>
    <w:rsid w:val="00AA1F33"/>
    <w:rsid w:val="00AB6C0D"/>
    <w:rsid w:val="00AD5D2B"/>
    <w:rsid w:val="00AD6312"/>
    <w:rsid w:val="00AE52D0"/>
    <w:rsid w:val="00AF1E22"/>
    <w:rsid w:val="00AF1E3C"/>
    <w:rsid w:val="00AF65B6"/>
    <w:rsid w:val="00B019E3"/>
    <w:rsid w:val="00B01B10"/>
    <w:rsid w:val="00B03A8C"/>
    <w:rsid w:val="00B0752B"/>
    <w:rsid w:val="00B10E56"/>
    <w:rsid w:val="00B11954"/>
    <w:rsid w:val="00B279D9"/>
    <w:rsid w:val="00B449EC"/>
    <w:rsid w:val="00B458B3"/>
    <w:rsid w:val="00B51CB7"/>
    <w:rsid w:val="00B65A6A"/>
    <w:rsid w:val="00B873DE"/>
    <w:rsid w:val="00B94B0B"/>
    <w:rsid w:val="00BA49BB"/>
    <w:rsid w:val="00BB1326"/>
    <w:rsid w:val="00BB2E3B"/>
    <w:rsid w:val="00BC71C8"/>
    <w:rsid w:val="00BD602E"/>
    <w:rsid w:val="00BF47F3"/>
    <w:rsid w:val="00C07DA5"/>
    <w:rsid w:val="00C150B6"/>
    <w:rsid w:val="00C1604D"/>
    <w:rsid w:val="00C17923"/>
    <w:rsid w:val="00C20875"/>
    <w:rsid w:val="00C2119D"/>
    <w:rsid w:val="00C24305"/>
    <w:rsid w:val="00C26705"/>
    <w:rsid w:val="00C27CBE"/>
    <w:rsid w:val="00C32D1A"/>
    <w:rsid w:val="00C336F8"/>
    <w:rsid w:val="00C34F32"/>
    <w:rsid w:val="00C42745"/>
    <w:rsid w:val="00C47765"/>
    <w:rsid w:val="00C54280"/>
    <w:rsid w:val="00C7095D"/>
    <w:rsid w:val="00C71B2C"/>
    <w:rsid w:val="00C73DC2"/>
    <w:rsid w:val="00C7700A"/>
    <w:rsid w:val="00C94536"/>
    <w:rsid w:val="00C95567"/>
    <w:rsid w:val="00C96BC9"/>
    <w:rsid w:val="00CA0D8E"/>
    <w:rsid w:val="00CA0DBB"/>
    <w:rsid w:val="00CA2473"/>
    <w:rsid w:val="00CA46D2"/>
    <w:rsid w:val="00CA647F"/>
    <w:rsid w:val="00CA766B"/>
    <w:rsid w:val="00CC0320"/>
    <w:rsid w:val="00CC30F5"/>
    <w:rsid w:val="00CD16D7"/>
    <w:rsid w:val="00CE28B9"/>
    <w:rsid w:val="00CE764E"/>
    <w:rsid w:val="00CF0BFE"/>
    <w:rsid w:val="00CF534D"/>
    <w:rsid w:val="00D00DE3"/>
    <w:rsid w:val="00D20969"/>
    <w:rsid w:val="00D2644D"/>
    <w:rsid w:val="00D307FD"/>
    <w:rsid w:val="00D35D34"/>
    <w:rsid w:val="00D44929"/>
    <w:rsid w:val="00D45236"/>
    <w:rsid w:val="00D47285"/>
    <w:rsid w:val="00D532C8"/>
    <w:rsid w:val="00D5758E"/>
    <w:rsid w:val="00D61928"/>
    <w:rsid w:val="00D623DD"/>
    <w:rsid w:val="00D85869"/>
    <w:rsid w:val="00DA5E45"/>
    <w:rsid w:val="00DA6B0B"/>
    <w:rsid w:val="00DB401F"/>
    <w:rsid w:val="00DC6F71"/>
    <w:rsid w:val="00DC7175"/>
    <w:rsid w:val="00DC7E2D"/>
    <w:rsid w:val="00DE0908"/>
    <w:rsid w:val="00DE2363"/>
    <w:rsid w:val="00DE424E"/>
    <w:rsid w:val="00DE662D"/>
    <w:rsid w:val="00DF22E9"/>
    <w:rsid w:val="00DF3D19"/>
    <w:rsid w:val="00E00904"/>
    <w:rsid w:val="00E01108"/>
    <w:rsid w:val="00E03AB1"/>
    <w:rsid w:val="00E0635A"/>
    <w:rsid w:val="00E17136"/>
    <w:rsid w:val="00E236E6"/>
    <w:rsid w:val="00E3468A"/>
    <w:rsid w:val="00E525E5"/>
    <w:rsid w:val="00E54315"/>
    <w:rsid w:val="00E664AA"/>
    <w:rsid w:val="00E70BF2"/>
    <w:rsid w:val="00E77862"/>
    <w:rsid w:val="00E92DFB"/>
    <w:rsid w:val="00EA0047"/>
    <w:rsid w:val="00EC0364"/>
    <w:rsid w:val="00EC556E"/>
    <w:rsid w:val="00ED6682"/>
    <w:rsid w:val="00EE001A"/>
    <w:rsid w:val="00EF1DE3"/>
    <w:rsid w:val="00F00B95"/>
    <w:rsid w:val="00F0502F"/>
    <w:rsid w:val="00F05BAB"/>
    <w:rsid w:val="00F12322"/>
    <w:rsid w:val="00F12457"/>
    <w:rsid w:val="00F31E30"/>
    <w:rsid w:val="00F326CF"/>
    <w:rsid w:val="00F346C8"/>
    <w:rsid w:val="00F403F6"/>
    <w:rsid w:val="00F47FE2"/>
    <w:rsid w:val="00F501EA"/>
    <w:rsid w:val="00F73EB6"/>
    <w:rsid w:val="00F8335F"/>
    <w:rsid w:val="00F95206"/>
    <w:rsid w:val="00FA1052"/>
    <w:rsid w:val="00FB0B22"/>
    <w:rsid w:val="00FB130E"/>
    <w:rsid w:val="00FB2650"/>
    <w:rsid w:val="00FC5B88"/>
    <w:rsid w:val="00FD7B43"/>
    <w:rsid w:val="00FF5AE2"/>
    <w:rsid w:val="01AF30EA"/>
    <w:rsid w:val="070457D8"/>
    <w:rsid w:val="0C945D7C"/>
    <w:rsid w:val="102F32E3"/>
    <w:rsid w:val="10F05402"/>
    <w:rsid w:val="115015A5"/>
    <w:rsid w:val="1C750F46"/>
    <w:rsid w:val="1EAD4B32"/>
    <w:rsid w:val="204C46F8"/>
    <w:rsid w:val="21833480"/>
    <w:rsid w:val="23101F81"/>
    <w:rsid w:val="295F110A"/>
    <w:rsid w:val="29B26E50"/>
    <w:rsid w:val="29F91419"/>
    <w:rsid w:val="2A1C3D14"/>
    <w:rsid w:val="31E340B8"/>
    <w:rsid w:val="34712445"/>
    <w:rsid w:val="34B46F71"/>
    <w:rsid w:val="36943A5B"/>
    <w:rsid w:val="37F760E3"/>
    <w:rsid w:val="38B962AA"/>
    <w:rsid w:val="3B304B25"/>
    <w:rsid w:val="3DF7507F"/>
    <w:rsid w:val="3FDF5F62"/>
    <w:rsid w:val="3FFADA9F"/>
    <w:rsid w:val="402605F9"/>
    <w:rsid w:val="44DC637B"/>
    <w:rsid w:val="45BE291B"/>
    <w:rsid w:val="466B733A"/>
    <w:rsid w:val="49992E98"/>
    <w:rsid w:val="4C6F1183"/>
    <w:rsid w:val="4C796672"/>
    <w:rsid w:val="4E823296"/>
    <w:rsid w:val="535550F2"/>
    <w:rsid w:val="5C8C1220"/>
    <w:rsid w:val="5CBFC1C2"/>
    <w:rsid w:val="5D7F37D6"/>
    <w:rsid w:val="5DC22149"/>
    <w:rsid w:val="614B28F9"/>
    <w:rsid w:val="61646545"/>
    <w:rsid w:val="67A00849"/>
    <w:rsid w:val="6A591F89"/>
    <w:rsid w:val="6BBF5952"/>
    <w:rsid w:val="6BEC52F2"/>
    <w:rsid w:val="6D2B2C1A"/>
    <w:rsid w:val="6D9270AB"/>
    <w:rsid w:val="703C4ED0"/>
    <w:rsid w:val="74A730F2"/>
    <w:rsid w:val="7597B479"/>
    <w:rsid w:val="759E6CC4"/>
    <w:rsid w:val="76DF4082"/>
    <w:rsid w:val="77FFD0B8"/>
    <w:rsid w:val="7C822D84"/>
    <w:rsid w:val="7FEA1307"/>
    <w:rsid w:val="BFF184CE"/>
    <w:rsid w:val="FAB7F08B"/>
    <w:rsid w:val="FBDFE9C4"/>
    <w:rsid w:val="FEBEB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spacing w:line="580" w:lineRule="exact"/>
      <w:jc w:val="center"/>
      <w:outlineLvl w:val="0"/>
    </w:pPr>
    <w:rPr>
      <w:rFonts w:ascii="Times New Roman" w:hAnsi="Times New Roman" w:eastAsia="方正小标宋简体"/>
      <w:kern w:val="44"/>
      <w:sz w:val="44"/>
      <w:szCs w:val="24"/>
    </w:rPr>
  </w:style>
  <w:style w:type="paragraph" w:styleId="3">
    <w:name w:val="heading 2"/>
    <w:basedOn w:val="1"/>
    <w:next w:val="1"/>
    <w:link w:val="23"/>
    <w:unhideWhenUsed/>
    <w:qFormat/>
    <w:uiPriority w:val="0"/>
    <w:pPr>
      <w:keepNext/>
      <w:keepLines/>
      <w:spacing w:line="580" w:lineRule="exact"/>
      <w:ind w:firstLine="642" w:firstLineChars="200"/>
      <w:jc w:val="left"/>
      <w:outlineLvl w:val="1"/>
    </w:pPr>
    <w:rPr>
      <w:rFonts w:ascii="Arial" w:hAnsi="Arial" w:eastAsia="黑体"/>
      <w:sz w:val="32"/>
      <w:szCs w:val="24"/>
    </w:rPr>
  </w:style>
  <w:style w:type="paragraph" w:styleId="4">
    <w:name w:val="heading 3"/>
    <w:basedOn w:val="1"/>
    <w:next w:val="1"/>
    <w:link w:val="24"/>
    <w:unhideWhenUsed/>
    <w:qFormat/>
    <w:uiPriority w:val="0"/>
    <w:pPr>
      <w:keepNext/>
      <w:keepLines/>
      <w:spacing w:line="580" w:lineRule="exact"/>
      <w:ind w:firstLine="642" w:firstLineChars="200"/>
      <w:jc w:val="left"/>
      <w:outlineLvl w:val="2"/>
    </w:pPr>
    <w:rPr>
      <w:rFonts w:ascii="Times New Roman" w:hAnsi="Times New Roman" w:eastAsia="楷体_GB2312"/>
      <w:sz w:val="32"/>
      <w:szCs w:val="2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6"/>
    <w:qFormat/>
    <w:uiPriority w:val="0"/>
    <w:pPr>
      <w:shd w:val="clear" w:color="auto" w:fill="000080"/>
    </w:pPr>
    <w:rPr>
      <w:rFonts w:ascii="Times New Roman" w:hAnsi="Times New Roman" w:eastAsia="仿宋_GB2312"/>
      <w:sz w:val="32"/>
      <w:szCs w:val="24"/>
    </w:rPr>
  </w:style>
  <w:style w:type="paragraph" w:styleId="6">
    <w:name w:val="Body Text"/>
    <w:basedOn w:val="1"/>
    <w:link w:val="25"/>
    <w:unhideWhenUsed/>
    <w:qFormat/>
    <w:uiPriority w:val="99"/>
    <w:pPr>
      <w:spacing w:after="120"/>
    </w:pPr>
    <w:rPr>
      <w:rFonts w:ascii="Times New Roman" w:hAnsi="Times New Roman" w:eastAsia="仿宋_GB2312"/>
      <w:sz w:val="32"/>
      <w:szCs w:val="24"/>
    </w:rPr>
  </w:style>
  <w:style w:type="paragraph" w:styleId="7">
    <w:name w:val="Block Text"/>
    <w:basedOn w:val="1"/>
    <w:qFormat/>
    <w:uiPriority w:val="0"/>
    <w:rPr>
      <w:rFonts w:ascii="Times New Roman" w:hAnsi="Times New Roman" w:eastAsia="仿宋_GB2312"/>
      <w:sz w:val="32"/>
      <w:szCs w:val="24"/>
    </w:rPr>
  </w:style>
  <w:style w:type="paragraph" w:styleId="8">
    <w:name w:val="Date"/>
    <w:basedOn w:val="1"/>
    <w:next w:val="1"/>
    <w:link w:val="27"/>
    <w:qFormat/>
    <w:uiPriority w:val="0"/>
    <w:pPr>
      <w:ind w:left="100" w:leftChars="2500"/>
    </w:pPr>
    <w:rPr>
      <w:rFonts w:ascii="Times New Roman" w:hAnsi="Times New Roman" w:eastAsia="仿宋_GB2312"/>
      <w:sz w:val="32"/>
      <w:szCs w:val="24"/>
    </w:rPr>
  </w:style>
  <w:style w:type="paragraph" w:styleId="9">
    <w:name w:val="Balloon Text"/>
    <w:basedOn w:val="1"/>
    <w:link w:val="19"/>
    <w:unhideWhenUsed/>
    <w:qFormat/>
    <w:uiPriority w:val="99"/>
    <w:rPr>
      <w:sz w:val="18"/>
      <w:szCs w:val="18"/>
    </w:rPr>
  </w:style>
  <w:style w:type="paragraph" w:styleId="10">
    <w:name w:val="footer"/>
    <w:basedOn w:val="1"/>
    <w:link w:val="20"/>
    <w:unhideWhenUsed/>
    <w:qFormat/>
    <w:uiPriority w:val="0"/>
    <w:pPr>
      <w:tabs>
        <w:tab w:val="center" w:pos="4153"/>
        <w:tab w:val="right" w:pos="8306"/>
      </w:tabs>
      <w:snapToGrid w:val="0"/>
      <w:jc w:val="left"/>
    </w:pPr>
    <w:rPr>
      <w:sz w:val="18"/>
      <w:szCs w:val="18"/>
    </w:rPr>
  </w:style>
  <w:style w:type="paragraph" w:styleId="11">
    <w:name w:val="header"/>
    <w:basedOn w:val="1"/>
    <w:link w:val="21"/>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spacing w:beforeAutospacing="1" w:afterAutospacing="1"/>
    </w:pPr>
    <w:rPr>
      <w:rFonts w:ascii="Times New Roman" w:hAnsi="Times New Roman" w:eastAsia="仿宋_GB2312"/>
      <w:kern w:val="0"/>
      <w:sz w:val="24"/>
      <w:szCs w:val="24"/>
    </w:rPr>
  </w:style>
  <w:style w:type="character" w:styleId="15">
    <w:name w:val="page number"/>
    <w:basedOn w:val="14"/>
    <w:qFormat/>
    <w:uiPriority w:val="0"/>
  </w:style>
  <w:style w:type="character" w:styleId="16">
    <w:name w:val="Hyperlink"/>
    <w:unhideWhenUsed/>
    <w:qFormat/>
    <w:uiPriority w:val="99"/>
    <w:rPr>
      <w:color w:val="0563C1"/>
      <w:u w:val="single"/>
    </w:rPr>
  </w:style>
  <w:style w:type="character" w:customStyle="1" w:styleId="17">
    <w:name w:val="标题 1 字符"/>
    <w:basedOn w:val="14"/>
    <w:link w:val="2"/>
    <w:qFormat/>
    <w:uiPriority w:val="9"/>
    <w:rPr>
      <w:rFonts w:ascii="Times New Roman" w:hAnsi="Times New Roman" w:eastAsia="方正小标宋简体"/>
      <w:kern w:val="44"/>
      <w:sz w:val="44"/>
      <w:szCs w:val="24"/>
    </w:rPr>
  </w:style>
  <w:style w:type="paragraph" w:customStyle="1" w:styleId="18">
    <w:name w:val="Char"/>
    <w:basedOn w:val="1"/>
    <w:qFormat/>
    <w:uiPriority w:val="0"/>
    <w:pPr>
      <w:widowControl/>
      <w:jc w:val="left"/>
    </w:pPr>
    <w:rPr>
      <w:rFonts w:ascii="Verdana" w:hAnsi="Verdana" w:eastAsia="仿宋_GB2312"/>
      <w:kern w:val="0"/>
      <w:sz w:val="28"/>
      <w:szCs w:val="20"/>
      <w:lang w:eastAsia="en-US"/>
    </w:rPr>
  </w:style>
  <w:style w:type="character" w:customStyle="1" w:styleId="19">
    <w:name w:val="批注框文本 字符"/>
    <w:link w:val="9"/>
    <w:semiHidden/>
    <w:qFormat/>
    <w:uiPriority w:val="99"/>
    <w:rPr>
      <w:kern w:val="2"/>
      <w:sz w:val="18"/>
      <w:szCs w:val="18"/>
    </w:rPr>
  </w:style>
  <w:style w:type="character" w:customStyle="1" w:styleId="20">
    <w:name w:val="页脚 字符1"/>
    <w:link w:val="10"/>
    <w:qFormat/>
    <w:uiPriority w:val="99"/>
    <w:rPr>
      <w:kern w:val="2"/>
      <w:sz w:val="18"/>
      <w:szCs w:val="18"/>
    </w:rPr>
  </w:style>
  <w:style w:type="character" w:customStyle="1" w:styleId="21">
    <w:name w:val="页眉 字符"/>
    <w:link w:val="11"/>
    <w:qFormat/>
    <w:uiPriority w:val="0"/>
    <w:rPr>
      <w:kern w:val="2"/>
      <w:sz w:val="18"/>
      <w:szCs w:val="18"/>
    </w:rPr>
  </w:style>
  <w:style w:type="character" w:customStyle="1" w:styleId="22">
    <w:name w:val="页脚 字符"/>
    <w:qFormat/>
    <w:uiPriority w:val="99"/>
  </w:style>
  <w:style w:type="character" w:customStyle="1" w:styleId="23">
    <w:name w:val="标题 2 字符"/>
    <w:basedOn w:val="14"/>
    <w:link w:val="3"/>
    <w:qFormat/>
    <w:uiPriority w:val="0"/>
    <w:rPr>
      <w:rFonts w:ascii="Arial" w:hAnsi="Arial" w:eastAsia="黑体"/>
      <w:kern w:val="2"/>
      <w:sz w:val="32"/>
      <w:szCs w:val="24"/>
    </w:rPr>
  </w:style>
  <w:style w:type="character" w:customStyle="1" w:styleId="24">
    <w:name w:val="标题 3 字符"/>
    <w:basedOn w:val="14"/>
    <w:link w:val="4"/>
    <w:qFormat/>
    <w:uiPriority w:val="0"/>
    <w:rPr>
      <w:rFonts w:ascii="Times New Roman" w:hAnsi="Times New Roman" w:eastAsia="楷体_GB2312"/>
      <w:kern w:val="2"/>
      <w:sz w:val="32"/>
      <w:szCs w:val="24"/>
    </w:rPr>
  </w:style>
  <w:style w:type="character" w:customStyle="1" w:styleId="25">
    <w:name w:val="正文文本 字符"/>
    <w:basedOn w:val="14"/>
    <w:link w:val="6"/>
    <w:qFormat/>
    <w:uiPriority w:val="99"/>
    <w:rPr>
      <w:rFonts w:ascii="Times New Roman" w:hAnsi="Times New Roman" w:eastAsia="仿宋_GB2312"/>
      <w:kern w:val="2"/>
      <w:sz w:val="32"/>
      <w:szCs w:val="24"/>
    </w:rPr>
  </w:style>
  <w:style w:type="character" w:customStyle="1" w:styleId="26">
    <w:name w:val="文档结构图 字符"/>
    <w:basedOn w:val="14"/>
    <w:link w:val="5"/>
    <w:qFormat/>
    <w:uiPriority w:val="0"/>
    <w:rPr>
      <w:rFonts w:ascii="Times New Roman" w:hAnsi="Times New Roman" w:eastAsia="仿宋_GB2312"/>
      <w:kern w:val="2"/>
      <w:sz w:val="32"/>
      <w:szCs w:val="24"/>
      <w:shd w:val="clear" w:color="auto" w:fill="000080"/>
    </w:rPr>
  </w:style>
  <w:style w:type="character" w:customStyle="1" w:styleId="27">
    <w:name w:val="日期 字符"/>
    <w:basedOn w:val="14"/>
    <w:link w:val="8"/>
    <w:qFormat/>
    <w:uiPriority w:val="0"/>
    <w:rPr>
      <w:rFonts w:ascii="Times New Roman" w:hAnsi="Times New Roman" w:eastAsia="仿宋_GB2312"/>
      <w:kern w:val="2"/>
      <w:sz w:val="32"/>
      <w:szCs w:val="24"/>
    </w:rPr>
  </w:style>
  <w:style w:type="character" w:customStyle="1" w:styleId="28">
    <w:name w:val="fontstyle01"/>
    <w:basedOn w:val="14"/>
    <w:qFormat/>
    <w:uiPriority w:val="0"/>
    <w:rPr>
      <w:rFonts w:hint="default" w:ascii="FZFSK--GBK1-0" w:hAnsi="FZFSK--GBK1-0"/>
      <w:color w:val="000000"/>
      <w:sz w:val="32"/>
      <w:szCs w:val="32"/>
    </w:rPr>
  </w:style>
  <w:style w:type="paragraph" w:styleId="29">
    <w:name w:val="List Paragraph"/>
    <w:basedOn w:val="1"/>
    <w:qFormat/>
    <w:uiPriority w:val="34"/>
    <w:pPr>
      <w:ind w:firstLine="420" w:firstLineChars="200"/>
    </w:pPr>
    <w:rPr>
      <w:rFonts w:cs="Calibri"/>
      <w:szCs w:val="21"/>
    </w:rPr>
  </w:style>
  <w:style w:type="paragraph" w:customStyle="1" w:styleId="30">
    <w:name w:val="列出段落1"/>
    <w:basedOn w:val="1"/>
    <w:qFormat/>
    <w:uiPriority w:val="99"/>
    <w:pPr>
      <w:ind w:firstLine="420"/>
    </w:pPr>
    <w:rPr>
      <w:rFonts w:ascii="Times New Roman" w:hAnsi="Times New Roman" w:eastAsia="仿宋_GB2312"/>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15</Pages>
  <Words>1070</Words>
  <Characters>6104</Characters>
  <Lines>50</Lines>
  <Paragraphs>14</Paragraphs>
  <TotalTime>14</TotalTime>
  <ScaleCrop>false</ScaleCrop>
  <LinksUpToDate>false</LinksUpToDate>
  <CharactersWithSpaces>7160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2023-06-25T04:07:00Z</dcterms:created>
  <dc:creator>流通处-张赤政</dc:creator>
  <cp:lastModifiedBy>user</cp:lastModifiedBy>
  <cp:lastPrinted>2022-03-09T22:36:00Z</cp:lastPrinted>
  <dcterms:modified xsi:type="dcterms:W3CDTF">2023-06-27T14:38:01Z</dcterms:modified>
  <dc:title>关于制定《辽宁省中央引导地方科技发展</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C37DBF3C59C046D7AC95D9F4A8AEDC3D</vt:lpwstr>
  </property>
</Properties>
</file>