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公文小标宋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公文小标宋" w:cs="Times New Roman"/>
          <w:sz w:val="44"/>
          <w:szCs w:val="44"/>
        </w:rPr>
      </w:pPr>
      <w:r>
        <w:rPr>
          <w:rFonts w:hint="default" w:ascii="Times New Roman" w:hAnsi="Times New Roman" w:eastAsia="方正公文小标宋" w:cs="Times New Roman"/>
          <w:sz w:val="44"/>
          <w:szCs w:val="44"/>
        </w:rPr>
        <w:t>关于开展</w:t>
      </w:r>
      <w:r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  <w:t>2024年度</w:t>
      </w:r>
      <w:r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  <w:t>未来</w:t>
      </w:r>
      <w:r>
        <w:rPr>
          <w:rFonts w:hint="default" w:ascii="Times New Roman" w:hAnsi="Times New Roman" w:eastAsia="方正公文小标宋" w:cs="Times New Roman"/>
          <w:sz w:val="44"/>
          <w:szCs w:val="44"/>
        </w:rPr>
        <w:t>技术征集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公文小标宋" w:cs="Times New Roman"/>
          <w:sz w:val="44"/>
          <w:szCs w:val="44"/>
        </w:rPr>
        <w:t>入库工作的通知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各有关单位：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为落实习近平总书记在东北振兴座谈会上的讲话精神，积极培育未来产业，加强原创性、颠覆性科技创新，培育发展新质生产力。</w:t>
      </w:r>
      <w:r>
        <w:rPr>
          <w:rFonts w:hint="default" w:ascii="Times New Roman" w:hAnsi="Times New Roman" w:cs="Times New Roman"/>
        </w:rPr>
        <w:t>经研究，拟面向各有关单位和广大科研人员，重点征集可能在未来一段时间内产生重大突破，并能够带来产业升级换代或具有巨大市场潜力的</w:t>
      </w:r>
      <w:r>
        <w:rPr>
          <w:rFonts w:hint="default" w:ascii="Times New Roman" w:hAnsi="Times New Roman" w:cs="Times New Roman"/>
          <w:lang w:val="en-US" w:eastAsia="zh-CN"/>
        </w:rPr>
        <w:t>新</w:t>
      </w:r>
      <w:r>
        <w:rPr>
          <w:rFonts w:hint="default" w:ascii="Times New Roman" w:hAnsi="Times New Roman" w:cs="Times New Roman"/>
        </w:rPr>
        <w:t>技术。有关事项通知如下。</w:t>
      </w:r>
    </w:p>
    <w:p>
      <w:pPr>
        <w:rPr>
          <w:rFonts w:hint="eastAsia" w:ascii="黑体" w:hAnsi="黑体" w:eastAsia="黑体" w:cs="黑体"/>
          <w:b w:val="0"/>
          <w:bCs w:val="0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</w:rPr>
        <w:t>　　</w:t>
      </w:r>
      <w:r>
        <w:rPr>
          <w:rFonts w:hint="eastAsia" w:ascii="黑体" w:hAnsi="黑体" w:eastAsia="黑体" w:cs="黑体"/>
          <w:b w:val="0"/>
          <w:bCs w:val="0"/>
          <w:color w:val="231F20"/>
          <w:kern w:val="0"/>
          <w:sz w:val="32"/>
          <w:szCs w:val="32"/>
          <w:lang w:val="en-US" w:eastAsia="zh-CN" w:bidi="ar"/>
        </w:rPr>
        <w:t>一、征集对象</w:t>
      </w:r>
    </w:p>
    <w:p>
      <w:pPr>
        <w:ind w:firstLine="640" w:firstLineChars="200"/>
        <w:rPr>
          <w:rFonts w:hint="eastAsia" w:ascii="Times New Roman" w:hAnsi="Times New Roman" w:cs="Times New Roman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cs="Times New Roman"/>
          <w:color w:val="231F20"/>
          <w:kern w:val="0"/>
          <w:sz w:val="32"/>
          <w:szCs w:val="32"/>
          <w:lang w:val="en-US" w:eastAsia="zh-CN" w:bidi="ar"/>
        </w:rPr>
        <w:t>在辽宁境内注册、具有独立法人资格企业、高校院所、医疗卫生机构和新型研发机构等创新主体，特别是在辽的全国（国家）重点实验室、辽宁实验室、省重点实验室、省技术创新中心等高能级创新平台依托单位，驻辽中科院各院所、中央企业、国有企业以及创新联合体、产学研联盟等科研组织依托单位。</w:t>
      </w:r>
    </w:p>
    <w:p>
      <w:pPr>
        <w:numPr>
          <w:ilvl w:val="0"/>
          <w:numId w:val="0"/>
        </w:numPr>
        <w:ind w:firstLine="640" w:firstLineChars="0"/>
        <w:rPr>
          <w:rFonts w:hint="eastAsia" w:ascii="黑体" w:hAnsi="黑体" w:eastAsia="黑体" w:cs="黑体"/>
          <w:b w:val="0"/>
          <w:bCs w:val="0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231F20"/>
          <w:kern w:val="0"/>
          <w:sz w:val="32"/>
          <w:szCs w:val="32"/>
          <w:lang w:val="en-US" w:eastAsia="zh-CN" w:bidi="ar"/>
        </w:rPr>
        <w:t>二、征集内容和类别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</w:rPr>
        <w:t>本次征集</w:t>
      </w:r>
      <w:r>
        <w:rPr>
          <w:rFonts w:hint="default" w:ascii="Times New Roman" w:hAnsi="Times New Roman" w:cs="Times New Roman"/>
          <w:lang w:val="en-US" w:eastAsia="zh-CN"/>
        </w:rPr>
        <w:t>的未来技术包括支撑我省未来产业发展的颠覆性技术和</w:t>
      </w:r>
      <w:r>
        <w:rPr>
          <w:rFonts w:hint="eastAsia" w:ascii="Times New Roman" w:hAnsi="Times New Roman" w:cs="Times New Roman"/>
          <w:lang w:val="en-US" w:eastAsia="zh-CN"/>
        </w:rPr>
        <w:t>前沿</w:t>
      </w:r>
      <w:r>
        <w:rPr>
          <w:rFonts w:hint="default" w:ascii="Times New Roman" w:hAnsi="Times New Roman" w:cs="Times New Roman"/>
          <w:lang w:val="en-US" w:eastAsia="zh-CN"/>
        </w:rPr>
        <w:t>技术</w:t>
      </w:r>
      <w:r>
        <w:rPr>
          <w:rFonts w:hint="default" w:ascii="Times New Roman" w:hAnsi="Times New Roman" w:cs="Times New Roman"/>
          <w:color w:val="231F2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cs="Times New Roman"/>
          <w:lang w:val="en-US" w:eastAsia="zh-CN"/>
        </w:rPr>
        <w:t>颠覆性技术强调对现有技术格局和市场规则的颠覆和变革；</w:t>
      </w:r>
      <w:r>
        <w:rPr>
          <w:rFonts w:hint="default" w:ascii="Times New Roman" w:hAnsi="Times New Roman" w:eastAsia="仿宋_GB2312" w:cs="Times New Roman"/>
          <w:color w:val="231F20"/>
          <w:kern w:val="0"/>
          <w:sz w:val="32"/>
          <w:szCs w:val="32"/>
          <w:lang w:val="en-US" w:eastAsia="zh-CN" w:bidi="ar"/>
        </w:rPr>
        <w:t>前沿技术</w:t>
      </w:r>
      <w:r>
        <w:rPr>
          <w:rFonts w:hint="default" w:ascii="Times New Roman" w:hAnsi="Times New Roman" w:cs="Times New Roman"/>
          <w:lang w:val="en-US" w:eastAsia="zh-CN"/>
        </w:rPr>
        <w:t>注重技术的创新性和潜力，以及在未来可能带来的巨大影响。</w:t>
      </w:r>
    </w:p>
    <w:p>
      <w:pPr>
        <w:ind w:firstLine="64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color w:val="231F20"/>
          <w:kern w:val="0"/>
          <w:sz w:val="32"/>
          <w:szCs w:val="32"/>
          <w:lang w:val="en-US" w:eastAsia="zh-CN" w:bidi="ar"/>
        </w:rPr>
        <w:t>需求类别分为“颠覆性技术征集”“前沿技术征集”“产业前瞻重大技术征集”。“颠覆性技术征集”“前沿技术征集”偏重于基础研究和应用基础研究；“产业前瞻重大技术征集”偏重于产业前端的颠覆性技术和前沿技术，接近于产业化趋势。</w:t>
      </w:r>
    </w:p>
    <w:p>
      <w:pPr>
        <w:numPr>
          <w:ilvl w:val="0"/>
          <w:numId w:val="0"/>
        </w:numPr>
        <w:ind w:firstLine="640" w:firstLineChars="0"/>
        <w:rPr>
          <w:rFonts w:hint="eastAsia" w:ascii="黑体" w:hAnsi="黑体" w:eastAsia="黑体" w:cs="黑体"/>
          <w:b w:val="0"/>
          <w:bCs w:val="0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231F20"/>
          <w:kern w:val="0"/>
          <w:sz w:val="32"/>
          <w:szCs w:val="32"/>
          <w:lang w:val="en-US" w:eastAsia="zh-CN" w:bidi="ar"/>
        </w:rPr>
        <w:t>三、征集方式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本次征集</w:t>
      </w:r>
      <w:r>
        <w:rPr>
          <w:rFonts w:hint="default" w:ascii="Times New Roman" w:hAnsi="Times New Roman" w:cs="Times New Roman"/>
          <w:lang w:val="en-US" w:eastAsia="zh-CN"/>
        </w:rPr>
        <w:t>通过线上</w:t>
      </w:r>
      <w:r>
        <w:rPr>
          <w:rFonts w:hint="default" w:ascii="Times New Roman" w:hAnsi="Times New Roman" w:cs="Times New Roman"/>
        </w:rPr>
        <w:t>方式进行，请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登录辽宁省科技创新综合信息平台（http://218.60.151.64/）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进入计划项目管理系统“指南申报”模块，点击“新增指南”菜单，选择“</w:t>
      </w:r>
      <w:r>
        <w:rPr>
          <w:rFonts w:hint="eastAsia" w:ascii="Times New Roman" w:hAnsi="Times New Roman" w:cs="Times New Roman"/>
          <w:lang w:val="en-US" w:eastAsia="zh-CN"/>
        </w:rPr>
        <w:t>2024年度辽宁省颠覆性技术征集信息表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cs="Times New Roman"/>
          <w:lang w:val="en-US" w:eastAsia="zh-CN"/>
        </w:rPr>
        <w:t>“2024年度辽宁省前沿技术征集信息表”“2024年度辽宁省</w:t>
      </w:r>
      <w:r>
        <w:rPr>
          <w:rFonts w:hint="default" w:ascii="Times New Roman" w:hAnsi="Times New Roman" w:cs="Times New Roman"/>
          <w:lang w:val="en-US" w:eastAsia="zh-CN"/>
        </w:rPr>
        <w:t>产业前瞻重大技术征集信息表</w:t>
      </w:r>
      <w:r>
        <w:rPr>
          <w:rFonts w:hint="eastAsia" w:ascii="Times New Roman" w:hAnsi="Times New Roman" w:cs="Times New Roman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进行填报，完成后提交至初审单位审核。</w:t>
      </w:r>
      <w:r>
        <w:rPr>
          <w:rFonts w:hint="eastAsia" w:ascii="Times New Roman" w:hAnsi="Times New Roman" w:cs="Times New Roman"/>
        </w:rPr>
        <w:t>初审单位对归口管理的</w:t>
      </w:r>
      <w:r>
        <w:rPr>
          <w:rFonts w:hint="eastAsia" w:ascii="Times New Roman" w:hAnsi="Times New Roman" w:cs="Times New Roman"/>
          <w:lang w:val="en-US" w:eastAsia="zh-CN"/>
        </w:rPr>
        <w:t>技术</w:t>
      </w:r>
      <w:r>
        <w:rPr>
          <w:rFonts w:hint="eastAsia" w:ascii="Times New Roman" w:hAnsi="Times New Roman" w:cs="Times New Roman"/>
        </w:rPr>
        <w:t>需求进行审核把关，符合条件的通过信息平台予以上报，出具正式推荐文件，与相应的</w:t>
      </w:r>
      <w:r>
        <w:rPr>
          <w:rFonts w:hint="eastAsia" w:ascii="Times New Roman" w:hAnsi="Times New Roman" w:cs="Times New Roman"/>
          <w:lang w:val="en-US" w:eastAsia="zh-CN"/>
        </w:rPr>
        <w:t>技术</w:t>
      </w:r>
      <w:r>
        <w:rPr>
          <w:rFonts w:hint="eastAsia" w:ascii="Times New Roman" w:hAnsi="Times New Roman" w:cs="Times New Roman"/>
        </w:rPr>
        <w:t>需求清单（系统导出带二维码并加盖单位公章）一并上传至系统。推荐</w:t>
      </w:r>
      <w:r>
        <w:rPr>
          <w:rFonts w:hint="eastAsia" w:ascii="Times New Roman" w:hAnsi="Times New Roman" w:cs="Times New Roman"/>
          <w:lang w:val="en-US" w:eastAsia="zh-CN"/>
        </w:rPr>
        <w:t>技术</w:t>
      </w:r>
      <w:r>
        <w:rPr>
          <w:rFonts w:hint="eastAsia" w:ascii="Times New Roman" w:hAnsi="Times New Roman" w:cs="Times New Roman"/>
        </w:rPr>
        <w:t>需求无限项要求。</w:t>
      </w:r>
    </w:p>
    <w:p>
      <w:pPr>
        <w:numPr>
          <w:ilvl w:val="0"/>
          <w:numId w:val="0"/>
        </w:numPr>
        <w:ind w:firstLine="640" w:firstLineChars="0"/>
        <w:rPr>
          <w:rFonts w:hint="eastAsia" w:ascii="黑体" w:hAnsi="黑体" w:eastAsia="黑体" w:cs="黑体"/>
          <w:b w:val="0"/>
          <w:bCs w:val="0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231F20"/>
          <w:kern w:val="0"/>
          <w:sz w:val="32"/>
          <w:szCs w:val="32"/>
          <w:lang w:val="en-US" w:eastAsia="zh-CN" w:bidi="ar"/>
        </w:rPr>
        <w:t>四、征集时间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本次需求征集时间为通知发布之日起至2024年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21</w:t>
      </w:r>
      <w:r>
        <w:rPr>
          <w:rFonts w:hint="eastAsia" w:ascii="Times New Roman" w:hAnsi="Times New Roman" w:cs="Times New Roman"/>
        </w:rPr>
        <w:t>日，初审单位审核推荐截止时间为2024年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28</w:t>
      </w:r>
      <w:r>
        <w:rPr>
          <w:rFonts w:hint="eastAsia" w:ascii="Times New Roman" w:hAnsi="Times New Roman" w:cs="Times New Roman"/>
        </w:rPr>
        <w:t>日。</w:t>
      </w:r>
    </w:p>
    <w:p>
      <w:pPr>
        <w:ind w:firstLine="640" w:firstLineChars="200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五、咨询方式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1.</w:t>
      </w:r>
      <w:r>
        <w:rPr>
          <w:rFonts w:hint="default" w:ascii="Times New Roman" w:hAnsi="Times New Roman" w:cs="Times New Roman"/>
        </w:rPr>
        <w:t>政策咨询</w:t>
      </w:r>
      <w:r>
        <w:rPr>
          <w:rFonts w:hint="eastAsia" w:ascii="Times New Roman" w:hAnsi="Times New Roman" w:cs="Times New Roman"/>
          <w:lang w:eastAsia="zh-CN"/>
        </w:rPr>
        <w:t>：</w:t>
      </w:r>
      <w:r>
        <w:rPr>
          <w:rFonts w:hint="default" w:ascii="Times New Roman" w:hAnsi="Times New Roman" w:cs="Times New Roman"/>
        </w:rPr>
        <w:t>信息处 谭 冲  联系电话：024-23983192</w:t>
      </w:r>
    </w:p>
    <w:p>
      <w:pPr>
        <w:ind w:firstLine="64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2.技术支持：</w:t>
      </w:r>
      <w:r>
        <w:rPr>
          <w:rFonts w:hint="eastAsia" w:ascii="Times New Roman" w:hAnsi="Times New Roman" w:cs="Times New Roman"/>
        </w:rPr>
        <w:t>卞守龙 联系电话：024-23983158 </w:t>
      </w:r>
    </w:p>
    <w:p>
      <w:pPr>
        <w:ind w:firstLine="640" w:firstLineChars="200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附件：</w:t>
      </w:r>
      <w:r>
        <w:rPr>
          <w:rFonts w:hint="eastAsia" w:ascii="Times New Roman" w:hAnsi="Times New Roman" w:cs="Times New Roman"/>
          <w:lang w:val="en-US" w:eastAsia="zh-CN"/>
        </w:rPr>
        <w:t>1.2024年度辽宁省颠覆性技术征集信息表</w:t>
      </w:r>
    </w:p>
    <w:p>
      <w:pPr>
        <w:numPr>
          <w:ilvl w:val="0"/>
          <w:numId w:val="0"/>
        </w:numPr>
        <w:ind w:firstLine="1600" w:firstLineChars="5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2.</w:t>
      </w:r>
      <w:r>
        <w:rPr>
          <w:rFonts w:hint="eastAsia" w:ascii="Times New Roman" w:hAnsi="Times New Roman" w:cs="Times New Roman"/>
          <w:lang w:val="en-US" w:eastAsia="zh-CN"/>
        </w:rPr>
        <w:t>2024年度辽宁省前沿技术征集信息表</w:t>
      </w: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3.</w:t>
      </w:r>
      <w:r>
        <w:rPr>
          <w:rFonts w:hint="eastAsia" w:ascii="Times New Roman" w:hAnsi="Times New Roman" w:cs="Times New Roman"/>
          <w:lang w:val="en-US" w:eastAsia="zh-CN"/>
        </w:rPr>
        <w:t>2024年度辽宁省</w:t>
      </w:r>
      <w:r>
        <w:rPr>
          <w:rFonts w:hint="default" w:ascii="Times New Roman" w:hAnsi="Times New Roman" w:cs="Times New Roman"/>
          <w:lang w:val="en-US" w:eastAsia="zh-CN"/>
        </w:rPr>
        <w:t>产业前瞻重大技术征集信息表</w:t>
      </w: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p>
      <w:pPr>
        <w:widowControl/>
        <w:spacing w:line="566" w:lineRule="exact"/>
        <w:ind w:firstLine="0"/>
        <w:rPr>
          <w:rFonts w:eastAsia="方正黑体_GBK"/>
          <w:color w:val="auto"/>
          <w:szCs w:val="32"/>
        </w:rPr>
      </w:pPr>
      <w:r>
        <w:rPr>
          <w:rFonts w:hint="eastAsia" w:eastAsia="方正黑体_GBK"/>
          <w:color w:val="auto"/>
          <w:szCs w:val="32"/>
        </w:rPr>
        <w:t>附件1</w:t>
      </w:r>
    </w:p>
    <w:p>
      <w:pPr>
        <w:widowControl/>
        <w:spacing w:line="566" w:lineRule="exact"/>
        <w:ind w:firstLine="0"/>
        <w:rPr>
          <w:rFonts w:eastAsia="方正黑体_GBK"/>
          <w:color w:val="auto"/>
          <w:szCs w:val="32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Times New Roman"/>
          <w:color w:val="auto"/>
          <w:sz w:val="44"/>
          <w:szCs w:val="44"/>
          <w:lang w:eastAsia="zh-CN"/>
        </w:rPr>
        <w:t>颠覆性技术</w:t>
      </w:r>
      <w:r>
        <w:rPr>
          <w:rFonts w:hint="eastAsia" w:ascii="方正小标宋_GBK" w:hAnsi="方正小标宋_GBK" w:eastAsia="方正小标宋_GBK" w:cs="Times New Roman"/>
          <w:color w:val="auto"/>
          <w:sz w:val="44"/>
          <w:szCs w:val="44"/>
        </w:rPr>
        <w:t>征集</w:t>
      </w:r>
      <w:r>
        <w:rPr>
          <w:rFonts w:hint="eastAsia" w:ascii="方正小标宋_GBK" w:hAnsi="方正小标宋_GBK" w:eastAsia="方正小标宋_GBK" w:cs="Times New Roman"/>
          <w:color w:val="auto"/>
          <w:sz w:val="44"/>
          <w:szCs w:val="44"/>
          <w:lang w:val="en-US" w:eastAsia="zh-CN"/>
        </w:rPr>
        <w:t>信息表</w:t>
      </w:r>
    </w:p>
    <w:p>
      <w:pPr>
        <w:widowControl/>
        <w:spacing w:line="566" w:lineRule="exact"/>
        <w:ind w:firstLine="0"/>
        <w:jc w:val="both"/>
        <w:rPr>
          <w:rFonts w:hint="eastAsia" w:ascii="方正小标宋_GBK" w:hAnsi="方正小标宋_GBK" w:eastAsia="方正小标宋_GBK"/>
          <w:b/>
          <w:bCs/>
          <w:color w:val="auto"/>
          <w:sz w:val="44"/>
          <w:szCs w:val="44"/>
        </w:rPr>
      </w:pPr>
      <w:r>
        <w:rPr>
          <w:rFonts w:hint="eastAsia" w:eastAsia="仿宋" w:cs="宋体"/>
          <w:color w:val="auto"/>
          <w:sz w:val="24"/>
        </w:rPr>
        <w:t>填报单位（盖章）：                       联系人（电话）：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581"/>
        <w:gridCol w:w="1257"/>
        <w:gridCol w:w="1389"/>
        <w:gridCol w:w="1109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技术名称</w:t>
            </w:r>
          </w:p>
        </w:tc>
        <w:tc>
          <w:tcPr>
            <w:tcW w:w="4324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所属领域</w:t>
            </w:r>
          </w:p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24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□未来制造□未来信息□未来材料□未来能源□未来空间□未来健康</w:t>
            </w:r>
          </w:p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□其他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子领域</w:t>
            </w:r>
          </w:p>
        </w:tc>
        <w:tc>
          <w:tcPr>
            <w:tcW w:w="4324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智能制造、工业互联网、人形机器人、通用人工智能、元宇宙、前沿新材料、核能、氢能、储能、碳捕集利用与封存、深海技术装备、深地资源开发、空天科技、合成生物、基因技术与细胞治疗、生物育种、其他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技术所属类型（可多选）</w:t>
            </w:r>
          </w:p>
        </w:tc>
        <w:tc>
          <w:tcPr>
            <w:tcW w:w="4324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□ 新的技术突破 □现有技术的颠覆性集成创新 □ 现有技术颠覆性应用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申报人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eastAsia="方正仿宋_GBK"/>
                <w:snapToGrid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职务职称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</w:p>
        </w:tc>
        <w:tc>
          <w:tcPr>
            <w:tcW w:w="651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eastAsia="方正仿宋_GBK"/>
                <w:snapToGrid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191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研发意义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主要从研发的必要性、重要性、是否有利于未来产业培育等角度阐述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战略层面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征集技术建议应精准对标国家重大需求，与国家、东北区域以及辽宁省的现实需求相衔接。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研</w:t>
            </w: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发基础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建议单位在该领域研究基础，包括研究积累和现有布局，现有科技基础设施情况，相关研究队伍概况及国际、国内地位和影响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eastAsia="zh-CN"/>
              </w:rPr>
              <w:t>与现有技术对比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阐述该技术能颠覆的核心技术及理由。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eastAsia="zh-CN"/>
              </w:rPr>
              <w:t>国内外研发现状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eastAsia="zh-CN"/>
              </w:rPr>
              <w:t>成功的可能性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（以取代现有技术占据市场主导地位为标志）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非常小 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较小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 xml:space="preserve">较大 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eastAsia="zh-CN"/>
              </w:rPr>
              <w:t>非常大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5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获奖等情况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/>
                <w:snapToGrid/>
                <w:color w:val="auto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作为第一完成人或完成单位获得国家级科学技术奖励，发表Nature、Science、Cell、Pnas等情况。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75" w:type="pct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36" w:lineRule="auto"/>
              <w:ind w:leftChars="0"/>
              <w:textAlignment w:val="auto"/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>应用场景</w:t>
            </w:r>
          </w:p>
        </w:tc>
        <w:tc>
          <w:tcPr>
            <w:tcW w:w="4324" w:type="pct"/>
            <w:gridSpan w:val="5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36" w:lineRule="auto"/>
              <w:ind w:leftChars="0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>（应用场景不超过5个）预期产生规模化应用的时间（如：2025年，2030年等）</w:t>
            </w:r>
          </w:p>
        </w:tc>
      </w:tr>
    </w:tbl>
    <w:p>
      <w:pPr>
        <w:widowControl/>
        <w:spacing w:line="566" w:lineRule="exact"/>
        <w:ind w:firstLine="0"/>
        <w:rPr>
          <w:rFonts w:hint="eastAsia" w:eastAsia="方正黑体_GBK"/>
          <w:color w:val="auto"/>
          <w:szCs w:val="32"/>
          <w:lang w:eastAsia="zh-CN"/>
        </w:rPr>
      </w:pPr>
      <w:r>
        <w:rPr>
          <w:rFonts w:hint="eastAsia" w:eastAsia="方正黑体_GBK"/>
          <w:color w:val="auto"/>
          <w:szCs w:val="32"/>
        </w:rPr>
        <w:t>附件</w:t>
      </w:r>
      <w:r>
        <w:rPr>
          <w:rFonts w:hint="eastAsia" w:eastAsia="方正黑体_GBK"/>
          <w:color w:val="auto"/>
          <w:szCs w:val="32"/>
          <w:lang w:val="en-US" w:eastAsia="zh-CN"/>
        </w:rPr>
        <w:t>2</w:t>
      </w:r>
    </w:p>
    <w:p>
      <w:pPr>
        <w:widowControl/>
        <w:spacing w:line="240" w:lineRule="auto"/>
        <w:ind w:firstLine="0"/>
        <w:jc w:val="left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/>
          <w:color w:val="auto"/>
          <w:sz w:val="44"/>
          <w:szCs w:val="44"/>
        </w:rPr>
        <w:t>前沿技术</w:t>
      </w:r>
      <w:r>
        <w:rPr>
          <w:rFonts w:hint="eastAsia" w:ascii="方正小标宋_GBK" w:hAnsi="方正小标宋_GBK" w:eastAsia="方正小标宋_GBK" w:cs="Times New Roman"/>
          <w:color w:val="auto"/>
          <w:sz w:val="44"/>
          <w:szCs w:val="44"/>
        </w:rPr>
        <w:t>征集</w:t>
      </w:r>
      <w:r>
        <w:rPr>
          <w:rFonts w:hint="eastAsia" w:ascii="方正小标宋_GBK" w:hAnsi="方正小标宋_GBK" w:eastAsia="方正小标宋_GBK" w:cs="Times New Roman"/>
          <w:color w:val="auto"/>
          <w:sz w:val="44"/>
          <w:szCs w:val="44"/>
          <w:lang w:val="en-US" w:eastAsia="zh-CN"/>
        </w:rPr>
        <w:t>信息</w:t>
      </w:r>
      <w:r>
        <w:rPr>
          <w:rFonts w:hint="eastAsia" w:ascii="方正小标宋_GBK" w:hAnsi="方正小标宋_GBK" w:eastAsia="方正小标宋_GBK"/>
          <w:color w:val="auto"/>
          <w:sz w:val="44"/>
          <w:szCs w:val="44"/>
        </w:rPr>
        <w:t>表</w:t>
      </w: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/>
          <w:color w:val="auto"/>
          <w:sz w:val="44"/>
          <w:szCs w:val="44"/>
        </w:rPr>
      </w:pPr>
    </w:p>
    <w:p>
      <w:pPr>
        <w:widowControl/>
        <w:spacing w:line="566" w:lineRule="exact"/>
        <w:ind w:firstLine="0"/>
        <w:jc w:val="both"/>
        <w:rPr>
          <w:rFonts w:ascii="方正小标宋_GBK" w:hAnsi="方正小标宋_GBK" w:eastAsia="方正小标宋_GBK"/>
          <w:color w:val="auto"/>
          <w:sz w:val="44"/>
          <w:szCs w:val="44"/>
        </w:rPr>
      </w:pPr>
      <w:r>
        <w:rPr>
          <w:rFonts w:hint="eastAsia" w:eastAsia="仿宋" w:cs="宋体"/>
          <w:color w:val="auto"/>
          <w:sz w:val="24"/>
        </w:rPr>
        <w:t>填报单位（盖章）：                       联系人（电话）：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637"/>
        <w:gridCol w:w="1109"/>
        <w:gridCol w:w="1353"/>
        <w:gridCol w:w="1242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指南名称</w:t>
            </w:r>
          </w:p>
        </w:tc>
        <w:tc>
          <w:tcPr>
            <w:tcW w:w="4323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产业领域</w:t>
            </w:r>
          </w:p>
        </w:tc>
        <w:tc>
          <w:tcPr>
            <w:tcW w:w="4323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both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未来产业重点技术方向</w:t>
            </w:r>
            <w:r>
              <w:rPr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    □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新兴产业前沿技术方向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所属领域</w:t>
            </w:r>
          </w:p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323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□未来制造□未来信息□未来材料□未来能源□未来空间□未来健康</w:t>
            </w:r>
          </w:p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□其他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子领域</w:t>
            </w:r>
          </w:p>
        </w:tc>
        <w:tc>
          <w:tcPr>
            <w:tcW w:w="4323" w:type="pct"/>
            <w:gridSpan w:val="5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智能制造、工业互联网、人形机器人、通用人工智能、元宇宙、前沿新材料、核能、氢能、储能、碳捕集利用与封存、深海技术装备、深地资源开发、空天科技、合成生物、基因技术与细胞治疗、生物育种、其他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 w:firstLineChars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技术类型</w:t>
            </w:r>
          </w:p>
        </w:tc>
        <w:tc>
          <w:tcPr>
            <w:tcW w:w="4323" w:type="pct"/>
            <w:gridSpan w:val="5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原创性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技术              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引领性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技术  </w:t>
            </w:r>
          </w:p>
          <w:p>
            <w:pPr>
              <w:autoSpaceDE/>
              <w:autoSpaceDN/>
              <w:adjustRightInd w:val="0"/>
              <w:spacing w:line="360" w:lineRule="exact"/>
              <w:ind w:firstLine="0" w:firstLineChars="0"/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交叉融合技术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    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卡脖子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技术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申报人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</w:p>
        </w:tc>
        <w:tc>
          <w:tcPr>
            <w:tcW w:w="651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eastAsia="方正仿宋_GBK"/>
                <w:snapToGrid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职务职称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</w:p>
        </w:tc>
        <w:tc>
          <w:tcPr>
            <w:tcW w:w="729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eastAsia="方正仿宋_GBK"/>
                <w:snapToGrid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187" w:type="pct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default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研发意义</w:t>
            </w:r>
          </w:p>
        </w:tc>
        <w:tc>
          <w:tcPr>
            <w:tcW w:w="4323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0" w:lineRule="atLeast"/>
              <w:ind w:firstLine="0"/>
              <w:jc w:val="both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主要从研发的必要性、重要性、是否有利于未来产业培育等角度阐述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default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研发内容</w:t>
            </w:r>
          </w:p>
        </w:tc>
        <w:tc>
          <w:tcPr>
            <w:tcW w:w="4323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0" w:lineRule="atLeast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676" w:type="pct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研</w:t>
            </w: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发基础</w:t>
            </w:r>
          </w:p>
        </w:tc>
        <w:tc>
          <w:tcPr>
            <w:tcW w:w="4323" w:type="pct"/>
            <w:gridSpan w:val="5"/>
            <w:noWrap w:val="0"/>
            <w:vAlign w:val="top"/>
          </w:tcPr>
          <w:p>
            <w:pPr>
              <w:autoSpaceDE/>
              <w:autoSpaceDN/>
              <w:snapToGrid/>
              <w:spacing w:line="0" w:lineRule="atLeast"/>
              <w:ind w:firstLine="0"/>
              <w:jc w:val="both"/>
              <w:rPr>
                <w:rFonts w:hint="eastAsia"/>
                <w:snapToGrid/>
                <w:color w:val="auto"/>
                <w:kern w:val="2"/>
                <w:sz w:val="28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建议单位在该领域研究基础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）</w:t>
            </w:r>
          </w:p>
        </w:tc>
      </w:tr>
    </w:tbl>
    <w:p>
      <w:pPr>
        <w:widowControl/>
        <w:spacing w:line="566" w:lineRule="exact"/>
        <w:ind w:firstLine="0"/>
        <w:rPr>
          <w:rFonts w:eastAsia="方正黑体_GBK"/>
          <w:color w:val="auto"/>
          <w:szCs w:val="32"/>
        </w:rPr>
      </w:pPr>
    </w:p>
    <w:p>
      <w:pPr>
        <w:widowControl/>
        <w:spacing w:line="566" w:lineRule="exact"/>
        <w:ind w:firstLine="0"/>
        <w:rPr>
          <w:rFonts w:hint="eastAsia" w:eastAsia="方正黑体_GBK"/>
          <w:color w:val="auto"/>
          <w:szCs w:val="32"/>
          <w:lang w:eastAsia="zh-CN"/>
        </w:rPr>
      </w:pPr>
      <w:bookmarkStart w:id="0" w:name="_GoBack"/>
      <w:bookmarkEnd w:id="0"/>
      <w:r>
        <w:rPr>
          <w:rFonts w:eastAsia="方正黑体_GBK"/>
          <w:color w:val="auto"/>
          <w:szCs w:val="32"/>
        </w:rPr>
        <w:t>附件</w:t>
      </w:r>
      <w:r>
        <w:rPr>
          <w:rFonts w:hint="eastAsia" w:eastAsia="方正黑体_GBK"/>
          <w:color w:val="auto"/>
          <w:szCs w:val="32"/>
          <w:lang w:val="en-US" w:eastAsia="zh-CN"/>
        </w:rPr>
        <w:t>3</w:t>
      </w: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Times New Roman"/>
          <w:color w:val="auto"/>
          <w:sz w:val="44"/>
          <w:szCs w:val="44"/>
          <w:lang w:val="en-US" w:eastAsia="zh-CN"/>
        </w:rPr>
        <w:t>产业前瞻重大技术</w:t>
      </w:r>
      <w:r>
        <w:rPr>
          <w:rFonts w:hint="eastAsia" w:ascii="方正小标宋_GBK" w:hAnsi="方正小标宋_GBK" w:eastAsia="方正小标宋_GBK" w:cs="Times New Roman"/>
          <w:color w:val="auto"/>
          <w:sz w:val="44"/>
          <w:szCs w:val="44"/>
        </w:rPr>
        <w:t>征集</w:t>
      </w:r>
      <w:r>
        <w:rPr>
          <w:rFonts w:hint="eastAsia" w:ascii="方正小标宋_GBK" w:hAnsi="方正小标宋_GBK" w:eastAsia="方正小标宋_GBK" w:cs="Times New Roman"/>
          <w:color w:val="auto"/>
          <w:sz w:val="44"/>
          <w:szCs w:val="44"/>
          <w:lang w:val="en-US" w:eastAsia="zh-CN"/>
        </w:rPr>
        <w:t>信息表</w:t>
      </w:r>
    </w:p>
    <w:p>
      <w:pPr>
        <w:widowControl/>
        <w:spacing w:line="566" w:lineRule="exact"/>
        <w:ind w:firstLine="0"/>
        <w:jc w:val="center"/>
        <w:rPr>
          <w:rFonts w:hint="eastAsia" w:ascii="方正小标宋_GBK" w:hAnsi="方正小标宋_GBK" w:eastAsia="方正小标宋_GBK" w:cs="Times New Roman"/>
          <w:color w:val="auto"/>
          <w:sz w:val="44"/>
          <w:szCs w:val="44"/>
        </w:rPr>
      </w:pPr>
    </w:p>
    <w:p>
      <w:pPr>
        <w:tabs>
          <w:tab w:val="left" w:pos="8640"/>
        </w:tabs>
        <w:autoSpaceDE/>
        <w:autoSpaceDN/>
        <w:snapToGrid/>
        <w:spacing w:line="20" w:lineRule="exact"/>
        <w:ind w:firstLine="536"/>
        <w:rPr>
          <w:rFonts w:eastAsia="仿宋_GB2312"/>
          <w:snapToGrid/>
          <w:color w:val="auto"/>
          <w:kern w:val="2"/>
          <w:sz w:val="28"/>
          <w:szCs w:val="28"/>
        </w:rPr>
      </w:pPr>
    </w:p>
    <w:tbl>
      <w:tblPr>
        <w:tblStyle w:val="7"/>
        <w:tblW w:w="499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13"/>
        <w:gridCol w:w="1943"/>
        <w:gridCol w:w="882"/>
        <w:gridCol w:w="1672"/>
        <w:gridCol w:w="783"/>
        <w:gridCol w:w="20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产业领域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rPr>
                <w:rFonts w:hint="default" w:ascii="方正仿宋_GBK" w:hAnsi="方正仿宋_GBK" w:eastAsia="方正仿宋_GBK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未来产业重点技术方向</w:t>
            </w:r>
            <w:r>
              <w:rPr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    □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新兴产业前沿技术方向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所属领域</w:t>
            </w:r>
          </w:p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□未来制造□未来信息□未来材料□未来能源□未来空间□未来健康</w:t>
            </w:r>
          </w:p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default" w:ascii="方正仿宋_GBK" w:hAnsi="方正仿宋_GBK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□其他-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子领域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智能制造、工业互联网、人形机器人、通用人工智能、元宇宙、前沿新材料、核能、氢能、储能、碳捕集利用与封存、深海技术装备、深地资源开发、空天科技、合成生物、基因技术与细胞治疗、生物育种、其他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23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技术类型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引领性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技术               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颠覆性技术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  </w:t>
            </w:r>
          </w:p>
          <w:p>
            <w:pPr>
              <w:autoSpaceDE/>
              <w:autoSpaceDN/>
              <w:adjustRightInd w:val="0"/>
              <w:spacing w:line="360" w:lineRule="exact"/>
              <w:ind w:firstLine="0"/>
              <w:rPr>
                <w:rFonts w:hint="default" w:ascii="方正仿宋_GBK" w:hAnsi="方正仿宋_GBK" w:eastAsia="方正仿宋_GBK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交叉融合技术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    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卡脖子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技术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56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需求名称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5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提出需求单位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8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default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省内主要科研单位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开展相关研究的省内高校院所、创新平台等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15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应用企业/</w:t>
            </w:r>
          </w:p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default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应用场景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是否应用于国家重大任务、重大工程、重大装备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等，能否在省内企业落地应用）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8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人</w:t>
            </w:r>
          </w:p>
        </w:tc>
        <w:tc>
          <w:tcPr>
            <w:tcW w:w="1154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职务</w:t>
            </w: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993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手机</w:t>
            </w:r>
          </w:p>
        </w:tc>
        <w:tc>
          <w:tcPr>
            <w:tcW w:w="1199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7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eastAsia="方正黑体_GBK"/>
                <w:snapToGrid/>
                <w:color w:val="auto"/>
                <w:kern w:val="2"/>
                <w:sz w:val="24"/>
                <w:szCs w:val="24"/>
              </w:rPr>
              <w:t>研发背景</w:t>
            </w: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eastAsia="方正黑体_GBK"/>
                <w:snapToGrid/>
                <w:color w:val="auto"/>
                <w:spacing w:val="-11"/>
                <w:kern w:val="2"/>
                <w:sz w:val="24"/>
                <w:szCs w:val="24"/>
              </w:rPr>
              <w:t>限500</w:t>
            </w:r>
            <w:r>
              <w:rPr>
                <w:rFonts w:eastAsia="方正黑体_GBK"/>
                <w:snapToGrid/>
                <w:color w:val="auto"/>
                <w:kern w:val="2"/>
                <w:sz w:val="24"/>
                <w:szCs w:val="24"/>
              </w:rPr>
              <w:t>字以内）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both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（包括问题产生背景、现实应用场景、技术发展现状、主要创新点等，</w:t>
            </w:r>
            <w:r>
              <w:rPr>
                <w:rFonts w:eastAsia="仿宋"/>
                <w:snapToGrid/>
                <w:color w:val="auto"/>
                <w:kern w:val="2"/>
                <w:sz w:val="24"/>
                <w:szCs w:val="24"/>
              </w:rPr>
              <w:t>要求内容具体、指向清晰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，能够阐明研发的重大意义）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51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研发内容（限3</w:t>
            </w:r>
            <w:r>
              <w:rPr>
                <w:rFonts w:eastAsia="方正黑体_GBK"/>
                <w:snapToGrid/>
                <w:color w:val="auto"/>
                <w:kern w:val="2"/>
                <w:sz w:val="24"/>
                <w:szCs w:val="24"/>
              </w:rPr>
              <w:t>00</w:t>
            </w: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字内）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both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（简明扼要描述研发的主要内容，解决的关键问题，以及设定的任务目标等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93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主要技术指标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（主要技术指标应不少于5项，且应明确</w:t>
            </w:r>
            <w:r>
              <w:rPr>
                <w:rFonts w:ascii="仿宋" w:hAnsi="仿宋" w:eastAsia="仿宋"/>
                <w:color w:val="auto"/>
                <w:sz w:val="24"/>
              </w:rPr>
              <w:t>工况环境、成本约束等技术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应用</w:t>
            </w:r>
            <w:r>
              <w:rPr>
                <w:rFonts w:ascii="仿宋" w:hAnsi="仿宋" w:eastAsia="仿宋"/>
                <w:color w:val="auto"/>
                <w:sz w:val="24"/>
              </w:rPr>
              <w:t>的边界条件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1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成果交付形式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预计能够形成的样品、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样机、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原型机、自主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软件等）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7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default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预计研发周期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20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其他情况说明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（如时限要求、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产权归属等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0"/>
        <w:textAlignment w:val="auto"/>
        <w:rPr>
          <w:color w:val="auto"/>
          <w:sz w:val="21"/>
          <w:szCs w:val="21"/>
          <w:shd w:val="clear" w:color="auto" w:fill="FFFFFF"/>
        </w:rPr>
      </w:pPr>
    </w:p>
    <w:p>
      <w:pPr>
        <w:numPr>
          <w:ilvl w:val="0"/>
          <w:numId w:val="0"/>
        </w:numPr>
        <w:ind w:firstLine="1600" w:firstLineChars="500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方正小标宋简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鼎简黑体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E173034"/>
    <w:rsid w:val="037C7EFA"/>
    <w:rsid w:val="1058779A"/>
    <w:rsid w:val="19FD616D"/>
    <w:rsid w:val="1E173034"/>
    <w:rsid w:val="213846BD"/>
    <w:rsid w:val="2302130E"/>
    <w:rsid w:val="2376111C"/>
    <w:rsid w:val="2FBF14C9"/>
    <w:rsid w:val="333E65D5"/>
    <w:rsid w:val="48816041"/>
    <w:rsid w:val="48B3244F"/>
    <w:rsid w:val="4D1D536F"/>
    <w:rsid w:val="52C803EA"/>
    <w:rsid w:val="58F011F8"/>
    <w:rsid w:val="5F716CC0"/>
    <w:rsid w:val="608E7D53"/>
    <w:rsid w:val="64654BA9"/>
    <w:rsid w:val="650E3A9B"/>
    <w:rsid w:val="687A1828"/>
    <w:rsid w:val="6A1F27DF"/>
    <w:rsid w:val="763F302E"/>
    <w:rsid w:val="78C7052E"/>
    <w:rsid w:val="7908405B"/>
    <w:rsid w:val="7A8E11DC"/>
    <w:rsid w:val="7E7FAB30"/>
    <w:rsid w:val="7F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ind w:firstLine="200" w:firstLineChars="200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3" w:firstLineChars="200"/>
      <w:outlineLvl w:val="1"/>
    </w:pPr>
    <w:rPr>
      <w:rFonts w:ascii="Arial" w:hAnsi="Arial" w:eastAsia="楷体_GB2312" w:cs="黑体"/>
      <w:b/>
      <w:sz w:val="32"/>
      <w:szCs w:val="2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仿宋_GB2312" w:hAnsi="仿宋_GB2312" w:eastAsiaTheme="minorEastAsia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1 字符"/>
    <w:basedOn w:val="8"/>
    <w:link w:val="2"/>
    <w:qFormat/>
    <w:uiPriority w:val="9"/>
    <w:rPr>
      <w:rFonts w:ascii="Calibri" w:hAnsi="Calibri" w:eastAsia="黑体" w:cs="Times New Roman"/>
      <w:bCs/>
      <w:kern w:val="44"/>
      <w:sz w:val="32"/>
      <w:szCs w:val="44"/>
    </w:rPr>
  </w:style>
  <w:style w:type="character" w:customStyle="1" w:styleId="11">
    <w:name w:val="标题 3 Char"/>
    <w:link w:val="4"/>
    <w:qFormat/>
    <w:uiPriority w:val="0"/>
    <w:rPr>
      <w:rFonts w:ascii="仿宋_GB2312" w:hAnsi="仿宋_GB2312" w:eastAsiaTheme="minorEastAsia"/>
      <w:b/>
      <w:sz w:val="32"/>
    </w:rPr>
  </w:style>
  <w:style w:type="paragraph" w:styleId="12">
    <w:name w:val="List Paragraph"/>
    <w:basedOn w:val="1"/>
    <w:qFormat/>
    <w:uiPriority w:val="0"/>
    <w:pPr>
      <w:autoSpaceDE/>
      <w:autoSpaceDN/>
      <w:snapToGrid/>
      <w:spacing w:line="240" w:lineRule="auto"/>
      <w:ind w:firstLine="200" w:firstLineChars="200"/>
    </w:pPr>
    <w:rPr>
      <w:rFonts w:ascii="Calibri" w:hAnsi="Calibri" w:eastAsia="宋体"/>
      <w:snapToGrid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2024-03-14T11:16:00Z</dcterms:created>
  <dc:creator>谭冲</dc:creator>
  <cp:lastModifiedBy>liuwei</cp:lastModifiedBy>
  <cp:lastPrinted>2024-04-03T11:23:00Z</cp:lastPrinted>
  <dcterms:modified xsi:type="dcterms:W3CDTF">2024-04-08T09:20:53Z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CF57805622414283B970CC5EF758CA2E_13</vt:lpwstr>
  </property>
</Properties>
</file>