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宋体" w:hAnsi="宋体" w:eastAsia="仿宋" w:cs="宋体"/>
          <w:b/>
          <w:kern w:val="0"/>
        </w:rPr>
      </w:pPr>
    </w:p>
    <w:p>
      <w:pPr>
        <w:pStyle w:val="2"/>
      </w:pPr>
    </w:p>
    <w:p>
      <w:pPr>
        <w:widowControl/>
        <w:spacing w:line="600" w:lineRule="exact"/>
        <w:jc w:val="center"/>
        <w:rPr>
          <w:rFonts w:ascii="宋体" w:hAnsi="宋体" w:eastAsia="仿宋" w:cs="宋体"/>
          <w:b/>
          <w:kern w:val="0"/>
        </w:rPr>
      </w:pPr>
    </w:p>
    <w:p>
      <w:pPr>
        <w:widowControl/>
        <w:spacing w:line="600" w:lineRule="exact"/>
        <w:jc w:val="center"/>
        <w:rPr>
          <w:rFonts w:ascii="宋体" w:hAnsi="宋体" w:eastAsia="仿宋" w:cs="宋体"/>
          <w:b/>
          <w:kern w:val="0"/>
        </w:rPr>
      </w:pPr>
    </w:p>
    <w:p>
      <w:pPr>
        <w:widowControl/>
        <w:spacing w:line="600" w:lineRule="exact"/>
        <w:jc w:val="both"/>
        <w:rPr>
          <w:rFonts w:ascii="宋体" w:hAnsi="宋体" w:eastAsia="仿宋" w:cs="宋体"/>
          <w:b/>
          <w:kern w:val="0"/>
        </w:rPr>
      </w:pPr>
    </w:p>
    <w:p>
      <w:pPr>
        <w:widowControl/>
        <w:spacing w:line="600" w:lineRule="exact"/>
        <w:jc w:val="center"/>
        <w:rPr>
          <w:rFonts w:ascii="宋体" w:hAnsi="宋体" w:eastAsia="仿宋" w:cs="宋体"/>
          <w:b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</w:rPr>
        <w:t>辽科发</w:t>
      </w:r>
      <w:r>
        <w:rPr>
          <w:rFonts w:hint="eastAsia" w:ascii="仿宋_GB2312" w:hAnsi="仿宋_GB2312" w:eastAsia="仿宋_GB2312" w:cs="仿宋_GB2312"/>
          <w:lang w:eastAsia="zh-CN"/>
        </w:rPr>
        <w:t>规〔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"/>
        </w:rPr>
        <w:t>3</w:t>
      </w:r>
      <w:r>
        <w:rPr>
          <w:rFonts w:hint="eastAsia" w:ascii="仿宋_GB2312" w:hAnsi="仿宋_GB2312" w:eastAsia="仿宋_GB2312" w:cs="仿宋_GB2312"/>
          <w:lang w:eastAsia="zh-CN"/>
        </w:rPr>
        <w:t>〕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号</w:t>
      </w:r>
    </w:p>
    <w:p>
      <w:pPr>
        <w:widowControl/>
        <w:spacing w:line="400" w:lineRule="exact"/>
        <w:jc w:val="center"/>
        <w:rPr>
          <w:rFonts w:ascii="宋体" w:hAnsi="宋体" w:eastAsia="仿宋" w:cs="宋体"/>
          <w:b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ascii="宋体" w:hAnsi="宋体" w:eastAsia="仿宋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关于</w:t>
      </w: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开展2023年</w:t>
      </w:r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“揭榜挂帅”</w:t>
      </w: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科技攻关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w w:val="100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需求征集</w:t>
      </w:r>
      <w:r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  <w:t>工作</w:t>
      </w:r>
      <w:r>
        <w:rPr>
          <w:rFonts w:hint="eastAsia" w:ascii="Arial Unicode MS" w:hAnsi="Arial Unicode MS" w:eastAsia="Arial Unicode MS" w:cs="Arial Unicode MS"/>
          <w:sz w:val="44"/>
          <w:szCs w:val="44"/>
          <w:lang w:eastAsia="zh-CN"/>
        </w:rPr>
        <w:t>的通知</w:t>
      </w:r>
    </w:p>
    <w:p>
      <w:pPr>
        <w:pStyle w:val="5"/>
        <w:adjustRightInd w:val="0"/>
        <w:snapToGrid w:val="0"/>
        <w:spacing w:after="0" w:line="360" w:lineRule="auto"/>
        <w:ind w:firstLine="0" w:firstLineChars="0"/>
        <w:rPr>
          <w:rFonts w:hint="eastAsia" w:ascii="方正仿宋简体" w:hAnsi="方正仿宋简体" w:eastAsia="方正仿宋简体" w:cs="方正仿宋简体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各市科技局、沈抚示范区产业创新局，各有关单位：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深入学习贯彻党的二十大精神，坚决打赢关键核心技术攻坚战，充分发挥“揭榜挂帅”机制对实现关键核心技术突破的重要作用，根据省委、省政府关于科技创新的部署要求，科学谋划2023年度“揭榜挂帅”科技攻关项目，省科技厅决定组织开展2023年“揭榜挂帅”科技攻关需求征集工作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辽宁省内注册具有独立法人资格的企业，特别是设有独立研发机构的大型骨干企业、“一科三高”企业（主要指科技型中小企业、高新技术企业、雏鹰瞪羚独角兽等高成长性企业、国家级专精特新“小巨人”和制造业单项冠军等高能级领军企业）、省级典型实质性产学研联盟“盟主”企业、省级科技创新平台依托企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围绕我省“十四五”规划，坚持“四个面向”战略布局，强化科技与经济融合，征集一批科技含量高、市场前景好、投资需求大、产业牵动性强的攻关需求，加大关键核心技术攻关力度，提升重点产业自主创新能力和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1.企业对“卡脖子”的前沿技术、关键核心（共性）技术等有迫切需求，且依靠自身科技力量难以解决又亟待解决的技术难题。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2.需求攻关成功后可显著提升企业核心竞争力，市场前景广阔，能够辐射并带动全省相关产业技术水平的提升。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3.企业应明确需求的指标参数、时限要求、产权归属、资金投入及其他对“揭榜”单位的条件要求等需求内容。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4.企业应具备良好的社会信用，近三年内无不良信用记录或科研失信行为。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高新技术领域相关企业，填报重大需求的，上一年度的主营业务收入不少于5000万元，研发投入不少于300万元；填报重点需求的，上一年度的主营业务收入不少于2000万元，研发投入不少于200万元，具备保障实施攻关的资金投入能力，能够提供人才、场地、设备等支持和配套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6.其他领域相关企业，上一年度的主营业务收入不少于1000万元，研发投入不少于100万元，具备保障实施攻关的资金投入能力，能够提供人才、场地、设备等支持和配套条件。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7.规模以上工业企业填报科技攻关需求，原则上应建有独立研发机构，已开展科学研究、技术开发、产品开发、工艺开发、技术服务等相关研发活动。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需求征集功能即日起正式开通，各单位可结合科技创新工作实际进行填报，省科技厅将征集的需求作为谋划“揭榜挂帅”科技攻关项目的重要基础。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需求填报人须登录“辽宁省科技创新综合信息平台”（http://218.60.151.64），进入计划项目管理系统“指南申报”模块，点击“新增指南”菜单，在线填报《企业“揭榜挂帅”科技攻关需求征集表》，并提交至初审单位审核。同一企业填报“揭榜挂帅”科技攻关需求原则上不超过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本次需求征集填报截止时间为2023年3月26日，各初审单位分三个批次进行推荐，第一批次推荐情况作为2023年首批“揭榜挂帅”榜单的重要基础，第二批次、第三批次推荐情况作为后续“揭榜挂帅”榜单的重要基础，三个批次推荐的截止时间分别为2023年1月31日、2月28日、3月31日。各初审单位须出具正式推荐文件，与相应的推荐清单（系统导出带二维码并加盖单位公章）一并上传至信息平台系统。省科技厅将对推荐入库的创新需求进行梳理凝练，并组织专家进行论证，为谋划布局2023年度“揭榜挂帅”科技计划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各地区要充分认识此次需求征集工作对谋划布局2023年“揭榜挂帅”科技攻关项目的重要意义，高度重视、精心组织，通过多种方式将通知内容转发至本地科技企业，把开展“揭榜挂帅”的工作要求宣传到位，广泛动员和指导科技企业积极填报。同时，对企业的经营状况、研发能力、科研诚信、产学研合作等情况进行严格把关，精准挖掘企业的技术创新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4.本次需求征集工作，沈阳市、大连市推荐数量不少于200项，沈阳浑南科技城、大连英歌石科学城分别由沈阳市、大连市推荐不少于30项，其他地区推荐数量不少于30项。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五、联系方式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（一）政策咨询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1.高新技术领域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高新处 联系人：何明哲   联系电话：024-23983346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2.新一代信息技术领域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信息处 联系人：谭  冲   联系电话：024-23983192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3.生物医药领域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医药处 联系人：刘  峰   联系电话：024-23983402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4.农业领域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农村处 联系人：石新辉   联系电话：024-23983401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5.社会发展领域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社发处 联系人：袁贞伟   联系电话：024-23983676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6.科技计划综合管理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规划处 联系人：李  昊   联系电话：024-23983439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刘程远   联系电话：024-23983733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（二）平台技术支持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联 系 人：卞守龙   17612488647   024-23983158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张丽娜   18640558881   024-23983158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附件：企业“揭榜挂帅”科技攻关需求征集表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97" w:firstLineChars="1343"/>
        <w:jc w:val="right"/>
        <w:textAlignment w:val="auto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辽宁省科学技术厅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97" w:firstLineChars="1343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</w:p>
    <w:p>
      <w:pPr>
        <w:spacing w:line="600" w:lineRule="exact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</w:p>
    <w:p>
      <w:pPr>
        <w:spacing w:line="600" w:lineRule="exact"/>
        <w:jc w:val="center"/>
        <w:outlineLvl w:val="0"/>
        <w:rPr>
          <w:rFonts w:hint="eastAsia" w:ascii="Arial Unicode MS" w:hAnsi="Arial Unicode MS" w:eastAsia="Arial Unicode MS" w:cs="Arial Unicode MS"/>
          <w:b/>
          <w:bCs w:val="0"/>
          <w:sz w:val="36"/>
          <w:szCs w:val="36"/>
          <w:highlight w:val="none"/>
        </w:rPr>
      </w:pPr>
      <w:r>
        <w:rPr>
          <w:rFonts w:hint="eastAsia" w:ascii="Arial Unicode MS" w:hAnsi="Arial Unicode MS" w:eastAsia="Arial Unicode MS" w:cs="Arial Unicode MS"/>
          <w:b w:val="0"/>
          <w:bCs/>
          <w:sz w:val="36"/>
          <w:szCs w:val="36"/>
          <w:highlight w:val="none"/>
          <w:lang w:eastAsia="zh-CN"/>
        </w:rPr>
        <w:t>企业“</w:t>
      </w:r>
      <w:r>
        <w:rPr>
          <w:rFonts w:hint="eastAsia" w:ascii="Arial Unicode MS" w:hAnsi="Arial Unicode MS" w:eastAsia="Arial Unicode MS" w:cs="Arial Unicode MS"/>
          <w:b w:val="0"/>
          <w:bCs/>
          <w:sz w:val="36"/>
          <w:szCs w:val="36"/>
          <w:highlight w:val="none"/>
        </w:rPr>
        <w:t>揭榜挂帅</w:t>
      </w:r>
      <w:r>
        <w:rPr>
          <w:rFonts w:hint="eastAsia" w:ascii="Arial Unicode MS" w:hAnsi="Arial Unicode MS" w:eastAsia="Arial Unicode MS" w:cs="Arial Unicode MS"/>
          <w:b w:val="0"/>
          <w:bCs/>
          <w:sz w:val="36"/>
          <w:szCs w:val="36"/>
          <w:highlight w:val="none"/>
          <w:lang w:eastAsia="zh-CN"/>
        </w:rPr>
        <w:t>”</w:t>
      </w:r>
      <w:r>
        <w:rPr>
          <w:rFonts w:hint="eastAsia" w:ascii="Arial Unicode MS" w:hAnsi="Arial Unicode MS" w:eastAsia="Arial Unicode MS" w:cs="Arial Unicode MS"/>
          <w:b w:val="0"/>
          <w:bCs/>
          <w:sz w:val="36"/>
          <w:szCs w:val="36"/>
          <w:highlight w:val="none"/>
          <w:lang w:val="en-US" w:eastAsia="zh-CN"/>
        </w:rPr>
        <w:t>科技攻关</w:t>
      </w:r>
      <w:r>
        <w:rPr>
          <w:rFonts w:hint="eastAsia" w:ascii="Arial Unicode MS" w:hAnsi="Arial Unicode MS" w:eastAsia="Arial Unicode MS" w:cs="Arial Unicode MS"/>
          <w:b w:val="0"/>
          <w:bCs/>
          <w:sz w:val="36"/>
          <w:szCs w:val="36"/>
          <w:highlight w:val="none"/>
        </w:rPr>
        <w:t>需求</w:t>
      </w:r>
      <w:r>
        <w:rPr>
          <w:rFonts w:hint="eastAsia" w:ascii="Arial Unicode MS" w:hAnsi="Arial Unicode MS" w:eastAsia="Arial Unicode MS" w:cs="Arial Unicode MS"/>
          <w:b w:val="0"/>
          <w:bCs/>
          <w:sz w:val="36"/>
          <w:szCs w:val="36"/>
          <w:highlight w:val="none"/>
          <w:lang w:val="en-US" w:eastAsia="zh-CN"/>
        </w:rPr>
        <w:t>征集</w:t>
      </w:r>
      <w:r>
        <w:rPr>
          <w:rFonts w:hint="eastAsia" w:ascii="Arial Unicode MS" w:hAnsi="Arial Unicode MS" w:eastAsia="Arial Unicode MS" w:cs="Arial Unicode MS"/>
          <w:b w:val="0"/>
          <w:bCs/>
          <w:sz w:val="36"/>
          <w:szCs w:val="36"/>
          <w:highlight w:val="none"/>
        </w:rPr>
        <w:t>表</w:t>
      </w:r>
    </w:p>
    <w:tbl>
      <w:tblPr>
        <w:tblStyle w:val="12"/>
        <w:tblpPr w:leftFromText="180" w:rightFromText="180" w:vertAnchor="text" w:horzAnchor="page" w:tblpX="1479" w:tblpY="38"/>
        <w:tblOverlap w:val="never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715"/>
        <w:gridCol w:w="472"/>
        <w:gridCol w:w="206"/>
        <w:gridCol w:w="241"/>
        <w:gridCol w:w="703"/>
        <w:gridCol w:w="796"/>
        <w:gridCol w:w="155"/>
        <w:gridCol w:w="162"/>
        <w:gridCol w:w="919"/>
        <w:gridCol w:w="193"/>
        <w:gridCol w:w="749"/>
        <w:gridCol w:w="258"/>
        <w:gridCol w:w="120"/>
        <w:gridCol w:w="31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6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4"/>
                <w:highlight w:val="none"/>
              </w:rPr>
              <w:t>一、</w:t>
            </w:r>
            <w:r>
              <w:rPr>
                <w:rFonts w:hint="eastAsia" w:ascii="Times New Roman" w:hAnsi="Times New Roman" w:eastAsia="黑体" w:cs="黑体"/>
                <w:bCs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eastAsia="黑体" w:cs="黑体"/>
                <w:bCs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16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注册地区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 w:eastAsiaTheme="minorEastAsia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所属创新链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所属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产业链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技术领域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单位总人数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研发人员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高级工程师数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硕士人数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63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博士人数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经济性质</w:t>
            </w:r>
          </w:p>
        </w:tc>
        <w:tc>
          <w:tcPr>
            <w:tcW w:w="7161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○国有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○集体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○私营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  </w:t>
            </w:r>
          </w:p>
          <w:p>
            <w:pPr>
              <w:jc w:val="left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○港澳台商控股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○外商控股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○其他：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科技企业性质</w:t>
            </w:r>
          </w:p>
        </w:tc>
        <w:tc>
          <w:tcPr>
            <w:tcW w:w="7161" w:type="dxa"/>
            <w:gridSpan w:val="15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科技型中小企业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高新技术企业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  <w:t xml:space="preserve">雏鹰瞪羚独角兽  </w:t>
            </w:r>
          </w:p>
          <w:p>
            <w:pPr>
              <w:ind w:firstLine="120" w:firstLineChars="50"/>
              <w:jc w:val="left"/>
              <w:rPr>
                <w:rFonts w:hint="default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国家级专精特新“小巨人”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制造业单项冠军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手  机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手    机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传  真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财务状况</w:t>
            </w:r>
          </w:p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(万元)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产值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销售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收入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上缴税收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净利润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研发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费用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2019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3年科技创新情况</w:t>
            </w:r>
          </w:p>
        </w:tc>
        <w:tc>
          <w:tcPr>
            <w:tcW w:w="435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是否构建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省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实质性产学研联盟</w:t>
            </w:r>
          </w:p>
        </w:tc>
        <w:tc>
          <w:tcPr>
            <w:tcW w:w="371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是，名称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435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是否承担省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省级以上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科技计划项目</w:t>
            </w:r>
          </w:p>
        </w:tc>
        <w:tc>
          <w:tcPr>
            <w:tcW w:w="371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是，名称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435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是否建设</w:t>
            </w:r>
            <w:r>
              <w:rPr>
                <w:rFonts w:hint="eastAsia" w:ascii="Times New Roman" w:hAnsi="Times New Roman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省级以上科技创新平台</w:t>
            </w:r>
          </w:p>
        </w:tc>
        <w:tc>
          <w:tcPr>
            <w:tcW w:w="371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是，名称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961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sz w:val="24"/>
                <w:szCs w:val="24"/>
                <w:highlight w:val="none"/>
              </w:rPr>
              <w:t>二、需求信息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需求类别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重大需求（企业拟投入金额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1000万元（含）以上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重点需求（企业拟投入金额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400万元—1000万元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发榜需求名称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技术领域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技术基础</w:t>
            </w:r>
          </w:p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1"/>
                <w:szCs w:val="21"/>
                <w:highlight w:val="none"/>
                <w:lang w:eastAsia="zh-CN"/>
              </w:rPr>
              <w:t>（企业自身承担比重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基本没有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30%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50%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70%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 ○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eastAsia="zh-CN"/>
              </w:rPr>
              <w:t>约</w:t>
            </w: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技术专家咨询意见</w:t>
            </w:r>
          </w:p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（具体意见书附后）</w:t>
            </w:r>
          </w:p>
        </w:tc>
        <w:tc>
          <w:tcPr>
            <w:tcW w:w="64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描述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提出的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背景、意义、国家政策，主要内容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国内外相关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情况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简介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00字）</w:t>
            </w:r>
          </w:p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企业自身研发条件和能力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企业研发人员、产学研合作、研发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仪器设备、生产条件等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相关情况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字）</w:t>
            </w:r>
          </w:p>
          <w:p>
            <w:pP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企业自身已开展工作（已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开展的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研发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工作、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目前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所处阶段、投入资金和人力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等相关情况，限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发榜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内容描述（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需揭榜方承担的研发内容，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考核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指标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，或成果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转化条件等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字）</w:t>
            </w:r>
          </w:p>
          <w:p>
            <w:pPr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对揭榜方要求（限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exact"/>
        </w:trPr>
        <w:tc>
          <w:tcPr>
            <w:tcW w:w="8961" w:type="dxa"/>
            <w:gridSpan w:val="1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交付要件（揭榜方需提供给发榜方的具体成果形式、其他相关要求等，限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揭榜成果的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产权归属、利益分配等要求（限500字）</w:t>
            </w:r>
          </w:p>
          <w:p>
            <w:pPr>
              <w:ind w:firstLine="118" w:firstLineChars="49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ind w:firstLine="118" w:firstLineChars="49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ind w:firstLine="118" w:firstLineChars="49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  <w:p>
            <w:pPr>
              <w:ind w:firstLine="118" w:firstLineChars="49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对产业推动作用（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在解决“卡脖子”问题、攻克行业共性技术难题、参与国家重大工程、实现国产替代等方面对产业推动作用，限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需求的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经济效益（研发产品产生的直接经济效益、带动就业等间接经济效益，限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default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需求的社会效益（社会应用场景，对社会发展、生命健康、农业农村等方面的作用，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961" w:type="dxa"/>
            <w:gridSpan w:val="17"/>
            <w:noWrap w:val="0"/>
            <w:vAlign w:val="top"/>
          </w:tcPr>
          <w:p>
            <w:pPr>
              <w:rPr>
                <w:rFonts w:hint="default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企业科技人才需求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揭榜任务完成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时限</w:t>
            </w: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揭榜任务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</w:rPr>
              <w:t>投入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资金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总体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完成时限</w:t>
            </w:r>
          </w:p>
        </w:tc>
        <w:tc>
          <w:tcPr>
            <w:tcW w:w="24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</w:pPr>
          </w:p>
        </w:tc>
        <w:tc>
          <w:tcPr>
            <w:tcW w:w="243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b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需求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eastAsia="zh-CN"/>
              </w:rPr>
              <w:t>研发总投</w:t>
            </w:r>
            <w:r>
              <w:rPr>
                <w:rFonts w:hint="eastAsia" w:ascii="Times New Roman" w:hAnsi="Times New Roman" w:cs="宋体"/>
                <w:b/>
                <w:sz w:val="24"/>
                <w:szCs w:val="24"/>
                <w:highlight w:val="none"/>
                <w:lang w:val="en-US" w:eastAsia="zh-CN"/>
              </w:rPr>
              <w:t>入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highlight w:val="none"/>
              </w:rPr>
              <w:t xml:space="preserve">  万元</w:t>
            </w:r>
          </w:p>
        </w:tc>
      </w:tr>
    </w:tbl>
    <w:p>
      <w:pPr>
        <w:spacing w:line="200" w:lineRule="exact"/>
        <w:jc w:val="center"/>
        <w:rPr>
          <w:rFonts w:hint="eastAsia" w:ascii="Times New Roman" w:hAnsi="Times New Roman" w:eastAsia="Arial Unicode MS" w:cs="Arial Unicode MS"/>
          <w:bCs/>
          <w:sz w:val="44"/>
          <w:szCs w:val="44"/>
          <w:highlight w:val="none"/>
        </w:rPr>
      </w:pPr>
    </w:p>
    <w:p>
      <w:pPr>
        <w:spacing w:line="200" w:lineRule="exact"/>
        <w:jc w:val="center"/>
        <w:rPr>
          <w:rFonts w:hint="eastAsia" w:ascii="Times New Roman" w:hAnsi="Times New Roman" w:eastAsia="Arial Unicode MS" w:cs="Arial Unicode MS"/>
          <w:bCs/>
          <w:sz w:val="44"/>
          <w:szCs w:val="44"/>
          <w:highlight w:val="none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tbl>
      <w:tblPr>
        <w:tblStyle w:val="12"/>
        <w:tblpPr w:leftFromText="180" w:rightFromText="180" w:vertAnchor="text" w:horzAnchor="page" w:tblpX="1577" w:tblpY="6464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9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adjustRightInd w:val="0"/>
              <w:spacing w:line="500" w:lineRule="exact"/>
              <w:contextualSpacing/>
              <w:jc w:val="both"/>
              <w:rPr>
                <w:rFonts w:hint="eastAsia" w:eastAsia="仿宋"/>
                <w:color w:val="272727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辽宁省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>科学技术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 xml:space="preserve">厅办公室                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202</w:t>
            </w:r>
            <w:r>
              <w:rPr>
                <w:rFonts w:hint="default" w:eastAsia="仿宋"/>
                <w:color w:val="272727"/>
                <w:sz w:val="28"/>
                <w:szCs w:val="28"/>
                <w:lang w:val="en"/>
              </w:rPr>
              <w:t>3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年</w:t>
            </w:r>
            <w:r>
              <w:rPr>
                <w:rFonts w:hint="eastAsia" w:eastAsia="仿宋"/>
                <w:color w:val="272727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月</w:t>
            </w:r>
            <w:r>
              <w:rPr>
                <w:rFonts w:hint="default" w:eastAsia="仿宋"/>
                <w:color w:val="272727"/>
                <w:sz w:val="28"/>
                <w:szCs w:val="28"/>
                <w:lang w:val="en" w:eastAsia="zh-CN"/>
              </w:rPr>
              <w:t>4</w:t>
            </w:r>
            <w:r>
              <w:rPr>
                <w:rFonts w:hint="eastAsia" w:eastAsia="仿宋"/>
                <w:color w:val="272727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eastAsia="仿宋"/>
          <w:sz w:val="21"/>
          <w:szCs w:val="21"/>
        </w:rPr>
      </w:pPr>
    </w:p>
    <w:sectPr>
      <w:footerReference r:id="rId4" w:type="default"/>
      <w:footerReference r:id="rId5" w:type="even"/>
      <w:pgSz w:w="11906" w:h="16838"/>
      <w:pgMar w:top="1701" w:right="1531" w:bottom="1984" w:left="1531" w:header="851" w:footer="992" w:gutter="0"/>
      <w:pgNumType w:fmt="decimal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6CEDD-20A0-4BF4-AAEA-E4EE07A66E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22BDD8-90A9-4BAA-99DA-E4EBAA5F1843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4915A34-9543-459E-9400-193219E9E432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783A132E-C3F5-4C9C-9C24-070D1DEA0A5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37E38D67-6444-4457-9E24-C8F437F20C5C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FC2A1D4F-9CB1-4FB4-AFAF-7AD6A99D198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eastAsia="仿宋"/>
        <w:sz w:val="24"/>
        <w:szCs w:val="24"/>
      </w:rPr>
    </w:pPr>
    <w:r>
      <w:rPr>
        <w:rFonts w:hint="eastAsia" w:eastAsia="仿宋"/>
        <w:sz w:val="24"/>
        <w:szCs w:val="24"/>
      </w:rPr>
      <w:t>—</w:t>
    </w:r>
    <w:r>
      <w:rPr>
        <w:rFonts w:eastAsia="仿宋"/>
        <w:sz w:val="24"/>
        <w:szCs w:val="24"/>
      </w:rPr>
      <w:fldChar w:fldCharType="begin"/>
    </w:r>
    <w:r>
      <w:rPr>
        <w:rFonts w:eastAsia="仿宋"/>
        <w:sz w:val="24"/>
        <w:szCs w:val="24"/>
      </w:rPr>
      <w:instrText xml:space="preserve"> PAGE   \* MERGEFORMAT </w:instrText>
    </w:r>
    <w:r>
      <w:rPr>
        <w:rFonts w:eastAsia="仿宋"/>
        <w:sz w:val="24"/>
        <w:szCs w:val="24"/>
      </w:rPr>
      <w:fldChar w:fldCharType="separate"/>
    </w:r>
    <w:r>
      <w:rPr>
        <w:rFonts w:eastAsia="仿宋"/>
        <w:sz w:val="24"/>
        <w:szCs w:val="24"/>
        <w:lang w:val="zh-CN"/>
      </w:rPr>
      <w:t>2</w:t>
    </w:r>
    <w:r>
      <w:rPr>
        <w:rFonts w:eastAsia="仿宋"/>
        <w:sz w:val="24"/>
        <w:szCs w:val="24"/>
      </w:rPr>
      <w:fldChar w:fldCharType="end"/>
    </w:r>
    <w:r>
      <w:rPr>
        <w:rFonts w:hint="eastAsia" w:eastAsia="仿宋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MDI5ZTllZDYyYjA1MTM4NWEwNWM4MjNhOTky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F971BA9"/>
    <w:rsid w:val="0FEF248D"/>
    <w:rsid w:val="17631B17"/>
    <w:rsid w:val="1B4D74A3"/>
    <w:rsid w:val="1B5DF45B"/>
    <w:rsid w:val="1BBEA412"/>
    <w:rsid w:val="1CAC83B0"/>
    <w:rsid w:val="1E5D5026"/>
    <w:rsid w:val="1E7F471D"/>
    <w:rsid w:val="1F7598D0"/>
    <w:rsid w:val="1FBFEAAE"/>
    <w:rsid w:val="1FDFEA59"/>
    <w:rsid w:val="1FE9B07E"/>
    <w:rsid w:val="1FF2786B"/>
    <w:rsid w:val="1FF5A34F"/>
    <w:rsid w:val="21F338F1"/>
    <w:rsid w:val="2753038A"/>
    <w:rsid w:val="29FAD1FD"/>
    <w:rsid w:val="2B9D6755"/>
    <w:rsid w:val="2DDF91DF"/>
    <w:rsid w:val="2E697282"/>
    <w:rsid w:val="2F1B37AE"/>
    <w:rsid w:val="2F3BDEA1"/>
    <w:rsid w:val="2FAFAA96"/>
    <w:rsid w:val="2FBB9133"/>
    <w:rsid w:val="2FEB685A"/>
    <w:rsid w:val="2FFFCF88"/>
    <w:rsid w:val="32EF622E"/>
    <w:rsid w:val="337E22EA"/>
    <w:rsid w:val="346FAEA5"/>
    <w:rsid w:val="34EEFB1F"/>
    <w:rsid w:val="34FB45D9"/>
    <w:rsid w:val="352F4F01"/>
    <w:rsid w:val="354F83F2"/>
    <w:rsid w:val="35D39D3E"/>
    <w:rsid w:val="36B7A45A"/>
    <w:rsid w:val="36BB84E4"/>
    <w:rsid w:val="36D92B75"/>
    <w:rsid w:val="37F80854"/>
    <w:rsid w:val="3AF9641F"/>
    <w:rsid w:val="3B5F1876"/>
    <w:rsid w:val="3B9FC5D6"/>
    <w:rsid w:val="3BBFA214"/>
    <w:rsid w:val="3BCB560D"/>
    <w:rsid w:val="3BEBF083"/>
    <w:rsid w:val="3BFFD0A5"/>
    <w:rsid w:val="3CBF643B"/>
    <w:rsid w:val="3CDF5C0B"/>
    <w:rsid w:val="3CFF8260"/>
    <w:rsid w:val="3EF69893"/>
    <w:rsid w:val="3EF756F2"/>
    <w:rsid w:val="3F259634"/>
    <w:rsid w:val="3F4D101E"/>
    <w:rsid w:val="3F4D84D1"/>
    <w:rsid w:val="3F7CC40C"/>
    <w:rsid w:val="3FAE6DA1"/>
    <w:rsid w:val="3FBB29E4"/>
    <w:rsid w:val="3FBBFF01"/>
    <w:rsid w:val="3FBD4DB5"/>
    <w:rsid w:val="3FF20A92"/>
    <w:rsid w:val="3FFF5A0A"/>
    <w:rsid w:val="3FFF67AA"/>
    <w:rsid w:val="454FA1DC"/>
    <w:rsid w:val="47EA1FAD"/>
    <w:rsid w:val="4A6E9222"/>
    <w:rsid w:val="4AFA9EC6"/>
    <w:rsid w:val="4AFFF6C6"/>
    <w:rsid w:val="4BE8BB8F"/>
    <w:rsid w:val="4CFF883C"/>
    <w:rsid w:val="4D9FAB49"/>
    <w:rsid w:val="4DB7E23A"/>
    <w:rsid w:val="4EFDECC9"/>
    <w:rsid w:val="4FBF6447"/>
    <w:rsid w:val="4FFE294D"/>
    <w:rsid w:val="52D95EB0"/>
    <w:rsid w:val="54FB774C"/>
    <w:rsid w:val="55EF28F5"/>
    <w:rsid w:val="563E9BC2"/>
    <w:rsid w:val="579DE346"/>
    <w:rsid w:val="57DF32B0"/>
    <w:rsid w:val="57ED032E"/>
    <w:rsid w:val="5B75C92B"/>
    <w:rsid w:val="5BF7A64D"/>
    <w:rsid w:val="5BFFE774"/>
    <w:rsid w:val="5C29F7D1"/>
    <w:rsid w:val="5CD27303"/>
    <w:rsid w:val="5D3B2991"/>
    <w:rsid w:val="5D3D63F8"/>
    <w:rsid w:val="5D5A965A"/>
    <w:rsid w:val="5D675AE1"/>
    <w:rsid w:val="5D7D2BDC"/>
    <w:rsid w:val="5DEBF8EA"/>
    <w:rsid w:val="5DEFE65D"/>
    <w:rsid w:val="5DFD425F"/>
    <w:rsid w:val="5DFF8FCF"/>
    <w:rsid w:val="5E7685EA"/>
    <w:rsid w:val="5E7F6BFC"/>
    <w:rsid w:val="5EDF51FF"/>
    <w:rsid w:val="5EF2A72D"/>
    <w:rsid w:val="5F155AAF"/>
    <w:rsid w:val="5F77A9EE"/>
    <w:rsid w:val="5F7BE6F0"/>
    <w:rsid w:val="617FBBCF"/>
    <w:rsid w:val="635AA4E6"/>
    <w:rsid w:val="63DF68BA"/>
    <w:rsid w:val="63EFEC9F"/>
    <w:rsid w:val="658C6239"/>
    <w:rsid w:val="659E242D"/>
    <w:rsid w:val="65ECF159"/>
    <w:rsid w:val="665DEF5C"/>
    <w:rsid w:val="66FA3FA8"/>
    <w:rsid w:val="6777FAC5"/>
    <w:rsid w:val="67BB817F"/>
    <w:rsid w:val="69BF35CE"/>
    <w:rsid w:val="69F0CAE6"/>
    <w:rsid w:val="6A5730B2"/>
    <w:rsid w:val="6B7C4B19"/>
    <w:rsid w:val="6B7D1D4A"/>
    <w:rsid w:val="6BFB2F33"/>
    <w:rsid w:val="6BFCF477"/>
    <w:rsid w:val="6BFE5E55"/>
    <w:rsid w:val="6BFF3AB0"/>
    <w:rsid w:val="6CF54C94"/>
    <w:rsid w:val="6D5BD14C"/>
    <w:rsid w:val="6D7B24A5"/>
    <w:rsid w:val="6E5E4D04"/>
    <w:rsid w:val="6E7F01A8"/>
    <w:rsid w:val="6EBF21C6"/>
    <w:rsid w:val="6EDF1FE9"/>
    <w:rsid w:val="6F3CFE2D"/>
    <w:rsid w:val="6F574B32"/>
    <w:rsid w:val="6F6C4A06"/>
    <w:rsid w:val="6F779EEF"/>
    <w:rsid w:val="6F7F4035"/>
    <w:rsid w:val="6F7F58D8"/>
    <w:rsid w:val="6FAFB1DB"/>
    <w:rsid w:val="6FBF719D"/>
    <w:rsid w:val="6FD97DBF"/>
    <w:rsid w:val="6FDD295E"/>
    <w:rsid w:val="6FF107A7"/>
    <w:rsid w:val="6FF723BD"/>
    <w:rsid w:val="6FF7BAD2"/>
    <w:rsid w:val="6FFE4495"/>
    <w:rsid w:val="6FFF6908"/>
    <w:rsid w:val="6FFFF8D4"/>
    <w:rsid w:val="717FA3BE"/>
    <w:rsid w:val="71F7858B"/>
    <w:rsid w:val="72BE46D4"/>
    <w:rsid w:val="72FFF92E"/>
    <w:rsid w:val="731F117A"/>
    <w:rsid w:val="73FD4489"/>
    <w:rsid w:val="73FFAA78"/>
    <w:rsid w:val="74BEDFEF"/>
    <w:rsid w:val="75D9D496"/>
    <w:rsid w:val="75FF7E96"/>
    <w:rsid w:val="76B98E47"/>
    <w:rsid w:val="773ED6C3"/>
    <w:rsid w:val="777B2225"/>
    <w:rsid w:val="777BC820"/>
    <w:rsid w:val="779F37FF"/>
    <w:rsid w:val="77BFBE7C"/>
    <w:rsid w:val="77FC64F7"/>
    <w:rsid w:val="78FB1F9B"/>
    <w:rsid w:val="79DF7011"/>
    <w:rsid w:val="79FFD50D"/>
    <w:rsid w:val="7AFF5CBF"/>
    <w:rsid w:val="7B2B34A5"/>
    <w:rsid w:val="7B8D98C6"/>
    <w:rsid w:val="7BB5C54E"/>
    <w:rsid w:val="7BF3F576"/>
    <w:rsid w:val="7BF4FF51"/>
    <w:rsid w:val="7BF7E644"/>
    <w:rsid w:val="7BFEC75D"/>
    <w:rsid w:val="7C6EC321"/>
    <w:rsid w:val="7CDBBED3"/>
    <w:rsid w:val="7D0B16F7"/>
    <w:rsid w:val="7D4C9508"/>
    <w:rsid w:val="7D65D0AF"/>
    <w:rsid w:val="7D7B9138"/>
    <w:rsid w:val="7DBC486E"/>
    <w:rsid w:val="7DBFDD84"/>
    <w:rsid w:val="7DC52765"/>
    <w:rsid w:val="7DCA7AA8"/>
    <w:rsid w:val="7DE6D5EE"/>
    <w:rsid w:val="7DF712DD"/>
    <w:rsid w:val="7DFD3365"/>
    <w:rsid w:val="7DFDF143"/>
    <w:rsid w:val="7DFE6B82"/>
    <w:rsid w:val="7DFF36CF"/>
    <w:rsid w:val="7E777E82"/>
    <w:rsid w:val="7E77CFE8"/>
    <w:rsid w:val="7E7EE7EA"/>
    <w:rsid w:val="7E9C45B7"/>
    <w:rsid w:val="7EBB6527"/>
    <w:rsid w:val="7EE51A67"/>
    <w:rsid w:val="7EEFB37D"/>
    <w:rsid w:val="7EFDF257"/>
    <w:rsid w:val="7EFF3702"/>
    <w:rsid w:val="7EFF9308"/>
    <w:rsid w:val="7F1E791F"/>
    <w:rsid w:val="7F3F26EC"/>
    <w:rsid w:val="7FAFFAD0"/>
    <w:rsid w:val="7FBB2AB4"/>
    <w:rsid w:val="7FBBF0B5"/>
    <w:rsid w:val="7FBE3982"/>
    <w:rsid w:val="7FBE83FA"/>
    <w:rsid w:val="7FBF281F"/>
    <w:rsid w:val="7FBF9051"/>
    <w:rsid w:val="7FBFD8B8"/>
    <w:rsid w:val="7FCA95AC"/>
    <w:rsid w:val="7FCCE259"/>
    <w:rsid w:val="7FD321ED"/>
    <w:rsid w:val="7FD7D1BC"/>
    <w:rsid w:val="7FDD4A15"/>
    <w:rsid w:val="7FDF048B"/>
    <w:rsid w:val="7FDFA6E4"/>
    <w:rsid w:val="7FED10FF"/>
    <w:rsid w:val="7FEE8E68"/>
    <w:rsid w:val="7FF5C37B"/>
    <w:rsid w:val="7FF5CA41"/>
    <w:rsid w:val="7FFC4135"/>
    <w:rsid w:val="7FFDF405"/>
    <w:rsid w:val="7FFF3BF4"/>
    <w:rsid w:val="87BA0C09"/>
    <w:rsid w:val="8EEF3C79"/>
    <w:rsid w:val="8FEB9323"/>
    <w:rsid w:val="91FE3057"/>
    <w:rsid w:val="92790C03"/>
    <w:rsid w:val="96376C97"/>
    <w:rsid w:val="972F188C"/>
    <w:rsid w:val="975CEB10"/>
    <w:rsid w:val="97BBDA52"/>
    <w:rsid w:val="9BBFB414"/>
    <w:rsid w:val="9BFE7345"/>
    <w:rsid w:val="9DCD2C5B"/>
    <w:rsid w:val="9EABD71D"/>
    <w:rsid w:val="9EBE4DE2"/>
    <w:rsid w:val="A6AC09F8"/>
    <w:rsid w:val="A73F71C4"/>
    <w:rsid w:val="A7BFBDDA"/>
    <w:rsid w:val="A8FFD91D"/>
    <w:rsid w:val="A9130114"/>
    <w:rsid w:val="AABF4574"/>
    <w:rsid w:val="AB27FBF1"/>
    <w:rsid w:val="ABFFC842"/>
    <w:rsid w:val="AD5CCC90"/>
    <w:rsid w:val="AF2D2C40"/>
    <w:rsid w:val="AFBF0F44"/>
    <w:rsid w:val="AFBFCF6A"/>
    <w:rsid w:val="AFDF3A59"/>
    <w:rsid w:val="AFEDCB01"/>
    <w:rsid w:val="B17FA116"/>
    <w:rsid w:val="B5DC4624"/>
    <w:rsid w:val="B6BF52DB"/>
    <w:rsid w:val="B796AA2F"/>
    <w:rsid w:val="B7F75948"/>
    <w:rsid w:val="B7FD62B2"/>
    <w:rsid w:val="B99F859E"/>
    <w:rsid w:val="B9EFFA75"/>
    <w:rsid w:val="BB7F57D6"/>
    <w:rsid w:val="BBAD14A5"/>
    <w:rsid w:val="BBD8AE46"/>
    <w:rsid w:val="BBFF8129"/>
    <w:rsid w:val="BDB70326"/>
    <w:rsid w:val="BE779A40"/>
    <w:rsid w:val="BEE7F022"/>
    <w:rsid w:val="BEFB383F"/>
    <w:rsid w:val="BEFC6CF4"/>
    <w:rsid w:val="BEFF9E77"/>
    <w:rsid w:val="BF973578"/>
    <w:rsid w:val="BFA74FCB"/>
    <w:rsid w:val="BFDFC2BC"/>
    <w:rsid w:val="BFE30B73"/>
    <w:rsid w:val="BFE532F4"/>
    <w:rsid w:val="BFFA310A"/>
    <w:rsid w:val="BFFFB8FC"/>
    <w:rsid w:val="C55FBEA5"/>
    <w:rsid w:val="C6F76FA6"/>
    <w:rsid w:val="C75F916A"/>
    <w:rsid w:val="C7E95E4F"/>
    <w:rsid w:val="C7FBD660"/>
    <w:rsid w:val="C8C25026"/>
    <w:rsid w:val="CBBD6BE8"/>
    <w:rsid w:val="CDBEFE41"/>
    <w:rsid w:val="CF4D6E04"/>
    <w:rsid w:val="CF55730C"/>
    <w:rsid w:val="CFAE7096"/>
    <w:rsid w:val="CFFFADEF"/>
    <w:rsid w:val="D33EB803"/>
    <w:rsid w:val="D3BCEF58"/>
    <w:rsid w:val="D4AFAE1D"/>
    <w:rsid w:val="D55DCD4C"/>
    <w:rsid w:val="D5EFA069"/>
    <w:rsid w:val="D77F946B"/>
    <w:rsid w:val="D7B67001"/>
    <w:rsid w:val="D7BF9511"/>
    <w:rsid w:val="D9BE9E48"/>
    <w:rsid w:val="DA6F2908"/>
    <w:rsid w:val="DAB63EED"/>
    <w:rsid w:val="DB0F9E18"/>
    <w:rsid w:val="DB4E5DEB"/>
    <w:rsid w:val="DB4EACDF"/>
    <w:rsid w:val="DBE5C34B"/>
    <w:rsid w:val="DBFF0FFD"/>
    <w:rsid w:val="DC7A3563"/>
    <w:rsid w:val="DE374295"/>
    <w:rsid w:val="DEAFA577"/>
    <w:rsid w:val="DF3058A7"/>
    <w:rsid w:val="DF7E3991"/>
    <w:rsid w:val="DFAF4286"/>
    <w:rsid w:val="DFEA76EB"/>
    <w:rsid w:val="DFEE7B3A"/>
    <w:rsid w:val="DFEF6DB0"/>
    <w:rsid w:val="DFEFACA5"/>
    <w:rsid w:val="DFF51B65"/>
    <w:rsid w:val="DFF56D66"/>
    <w:rsid w:val="DFF681E4"/>
    <w:rsid w:val="DFF7A585"/>
    <w:rsid w:val="DFF9FAD1"/>
    <w:rsid w:val="E3F9AD74"/>
    <w:rsid w:val="E6AC166F"/>
    <w:rsid w:val="E7F58542"/>
    <w:rsid w:val="E9DFF846"/>
    <w:rsid w:val="EA7F6E44"/>
    <w:rsid w:val="EAFF7C7D"/>
    <w:rsid w:val="EB5BE406"/>
    <w:rsid w:val="EB9F1E74"/>
    <w:rsid w:val="EBBFBBDA"/>
    <w:rsid w:val="EBDF46AA"/>
    <w:rsid w:val="EBEE74B9"/>
    <w:rsid w:val="EBF38D96"/>
    <w:rsid w:val="EBFE378A"/>
    <w:rsid w:val="EC5D0C7A"/>
    <w:rsid w:val="EC7D3853"/>
    <w:rsid w:val="ED3F3411"/>
    <w:rsid w:val="ED3FBC84"/>
    <w:rsid w:val="ED7FB6BC"/>
    <w:rsid w:val="EDBCEADD"/>
    <w:rsid w:val="EDBD699D"/>
    <w:rsid w:val="EDF9820E"/>
    <w:rsid w:val="EDFB5858"/>
    <w:rsid w:val="EDFDA881"/>
    <w:rsid w:val="EDFF6D48"/>
    <w:rsid w:val="EEFFAAF8"/>
    <w:rsid w:val="EF6F8601"/>
    <w:rsid w:val="EF8DB0B8"/>
    <w:rsid w:val="EF8DF232"/>
    <w:rsid w:val="EF9F961E"/>
    <w:rsid w:val="EFABA6DC"/>
    <w:rsid w:val="EFBDDA25"/>
    <w:rsid w:val="EFBE2068"/>
    <w:rsid w:val="EFF7E9B6"/>
    <w:rsid w:val="EFFAAAFC"/>
    <w:rsid w:val="EFFDDC75"/>
    <w:rsid w:val="EFFDE42E"/>
    <w:rsid w:val="EFFFB724"/>
    <w:rsid w:val="F26F23FA"/>
    <w:rsid w:val="F2EB3C7B"/>
    <w:rsid w:val="F33CA683"/>
    <w:rsid w:val="F33ED349"/>
    <w:rsid w:val="F3DAC924"/>
    <w:rsid w:val="F3E94B8D"/>
    <w:rsid w:val="F5BB4A85"/>
    <w:rsid w:val="F5E940C6"/>
    <w:rsid w:val="F6BFFEC5"/>
    <w:rsid w:val="F6F4F5F3"/>
    <w:rsid w:val="F6F60B52"/>
    <w:rsid w:val="F6FF9A35"/>
    <w:rsid w:val="F74305A1"/>
    <w:rsid w:val="F77DD77C"/>
    <w:rsid w:val="F77F60B1"/>
    <w:rsid w:val="F7BE3305"/>
    <w:rsid w:val="F7BF4CB4"/>
    <w:rsid w:val="F7BFC854"/>
    <w:rsid w:val="F7D30826"/>
    <w:rsid w:val="F7DB6DC3"/>
    <w:rsid w:val="F7E600E8"/>
    <w:rsid w:val="F7EBF2BC"/>
    <w:rsid w:val="F7EF6601"/>
    <w:rsid w:val="F7F77EB0"/>
    <w:rsid w:val="F7F9798C"/>
    <w:rsid w:val="F7F9CAEA"/>
    <w:rsid w:val="F7FB98CE"/>
    <w:rsid w:val="F7FBE86B"/>
    <w:rsid w:val="F7FC3ECD"/>
    <w:rsid w:val="F7FD6707"/>
    <w:rsid w:val="F87B2C24"/>
    <w:rsid w:val="F8C7F909"/>
    <w:rsid w:val="F95B6816"/>
    <w:rsid w:val="F9BF5079"/>
    <w:rsid w:val="F9D72193"/>
    <w:rsid w:val="FB5FBC67"/>
    <w:rsid w:val="FBABDED3"/>
    <w:rsid w:val="FBDFF958"/>
    <w:rsid w:val="FBEF6A6F"/>
    <w:rsid w:val="FBF181D3"/>
    <w:rsid w:val="FBF5283E"/>
    <w:rsid w:val="FBF702C7"/>
    <w:rsid w:val="FBFD7416"/>
    <w:rsid w:val="FBFF59D0"/>
    <w:rsid w:val="FBFFC031"/>
    <w:rsid w:val="FC79A2E8"/>
    <w:rsid w:val="FCCDA557"/>
    <w:rsid w:val="FCFED3E8"/>
    <w:rsid w:val="FCFEF6D0"/>
    <w:rsid w:val="FD6B168F"/>
    <w:rsid w:val="FD6C2A6E"/>
    <w:rsid w:val="FD7699CB"/>
    <w:rsid w:val="FD9B4893"/>
    <w:rsid w:val="FDBBBAC4"/>
    <w:rsid w:val="FDBF3788"/>
    <w:rsid w:val="FDDB69CD"/>
    <w:rsid w:val="FDDF8833"/>
    <w:rsid w:val="FDDFA21D"/>
    <w:rsid w:val="FDEDE21F"/>
    <w:rsid w:val="FDEEABB2"/>
    <w:rsid w:val="FDEFAF8E"/>
    <w:rsid w:val="FDF7F72C"/>
    <w:rsid w:val="FDFDA1E2"/>
    <w:rsid w:val="FDFE0CE4"/>
    <w:rsid w:val="FDFF32C0"/>
    <w:rsid w:val="FE5F8012"/>
    <w:rsid w:val="FE77B01C"/>
    <w:rsid w:val="FED4B2CF"/>
    <w:rsid w:val="FEF49615"/>
    <w:rsid w:val="FEFB2921"/>
    <w:rsid w:val="FEFBC30D"/>
    <w:rsid w:val="FF35DA8E"/>
    <w:rsid w:val="FF3FED2B"/>
    <w:rsid w:val="FF6E635E"/>
    <w:rsid w:val="FF6FA9C2"/>
    <w:rsid w:val="FF7BB1EB"/>
    <w:rsid w:val="FF7F16F8"/>
    <w:rsid w:val="FF8D4900"/>
    <w:rsid w:val="FF972456"/>
    <w:rsid w:val="FF9E07E6"/>
    <w:rsid w:val="FFA34B7B"/>
    <w:rsid w:val="FFAF50D5"/>
    <w:rsid w:val="FFBF62BA"/>
    <w:rsid w:val="FFBFA3E6"/>
    <w:rsid w:val="FFC45482"/>
    <w:rsid w:val="FFCAF3E7"/>
    <w:rsid w:val="FFCFCF78"/>
    <w:rsid w:val="FFD9D0B1"/>
    <w:rsid w:val="FFDABC9F"/>
    <w:rsid w:val="FFDFC233"/>
    <w:rsid w:val="FFE7E819"/>
    <w:rsid w:val="FFED25F3"/>
    <w:rsid w:val="FFEFC8EB"/>
    <w:rsid w:val="FFF1D3E6"/>
    <w:rsid w:val="FFF8666B"/>
    <w:rsid w:val="FFFB1CE3"/>
    <w:rsid w:val="FFFD326F"/>
    <w:rsid w:val="FFFD3B0B"/>
    <w:rsid w:val="FFFD5C57"/>
    <w:rsid w:val="FFFD5D65"/>
    <w:rsid w:val="FFFD96D8"/>
    <w:rsid w:val="FFFE8A1C"/>
    <w:rsid w:val="FFFF0C8F"/>
    <w:rsid w:val="FFFF757F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link w:val="2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30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8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4"/>
    <w:link w:val="6"/>
    <w:semiHidden/>
    <w:qFormat/>
    <w:uiPriority w:val="99"/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3">
    <w:name w:val="Char1"/>
    <w:basedOn w:val="4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4">
    <w:name w:val="文档结构图 Char"/>
    <w:basedOn w:val="14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Subtle Emphasis"/>
    <w:qFormat/>
    <w:uiPriority w:val="19"/>
    <w:rPr>
      <w:i/>
      <w:iCs/>
      <w:color w:val="808080"/>
    </w:rPr>
  </w:style>
  <w:style w:type="paragraph" w:customStyle="1" w:styleId="2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28">
    <w:name w:val="正文文本缩进 New"/>
    <w:basedOn w:val="27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0">
    <w:name w:val="正文文本缩进 2 Char"/>
    <w:basedOn w:val="14"/>
    <w:link w:val="7"/>
    <w:qFormat/>
    <w:uiPriority w:val="0"/>
    <w:rPr>
      <w:rFonts w:ascii="宋体" w:hAnsi="宋体" w:eastAsia="宋体" w:cs="Times New Roman"/>
      <w:sz w:val="28"/>
      <w:szCs w:val="2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2650</Words>
  <Characters>2910</Characters>
  <Lines>6</Lines>
  <Paragraphs>1</Paragraphs>
  <TotalTime>4</TotalTime>
  <ScaleCrop>false</ScaleCrop>
  <LinksUpToDate>false</LinksUpToDate>
  <CharactersWithSpaces>3138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2019-01-04T04:29:00Z</dcterms:created>
  <dc:creator>Windows 用户</dc:creator>
  <cp:lastModifiedBy>田增</cp:lastModifiedBy>
  <cp:lastPrinted>2023-01-05T09:31:00Z</cp:lastPrinted>
  <dcterms:modified xsi:type="dcterms:W3CDTF">2023-01-06T03:02:37Z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59E463DB62C545538A7008B5E882C301</vt:lpwstr>
  </property>
</Properties>
</file>